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DC13E" w14:textId="367B5A09" w:rsidR="00E27A96" w:rsidRDefault="003E37CB" w:rsidP="003E37CB">
      <w:pPr>
        <w:rPr>
          <w:color w:val="B300B3"/>
          <w:sz w:val="28"/>
          <w:szCs w:val="28"/>
        </w:rPr>
      </w:pPr>
      <w:r>
        <w:rPr>
          <w:noProof/>
          <w:color w:val="B300B3"/>
          <w:sz w:val="28"/>
          <w:szCs w:val="28"/>
        </w:rPr>
        <mc:AlternateContent>
          <mc:Choice Requires="wps">
            <w:drawing>
              <wp:anchor distT="0" distB="0" distL="114300" distR="114300" simplePos="0" relativeHeight="251659264" behindDoc="0" locked="0" layoutInCell="1" allowOverlap="1" wp14:anchorId="69D1450A" wp14:editId="3539ED20">
                <wp:simplePos x="0" y="0"/>
                <wp:positionH relativeFrom="column">
                  <wp:posOffset>-685800</wp:posOffset>
                </wp:positionH>
                <wp:positionV relativeFrom="paragraph">
                  <wp:posOffset>0</wp:posOffset>
                </wp:positionV>
                <wp:extent cx="6629400" cy="4572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457200"/>
                        </a:xfrm>
                        <a:prstGeom prst="rect">
                          <a:avLst/>
                        </a:prstGeom>
                        <a:solidFill>
                          <a:srgbClr val="75BAFF"/>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D83863" w14:textId="77777777" w:rsidR="00022681" w:rsidRPr="00E27A96" w:rsidRDefault="00022681" w:rsidP="00E27A96">
                            <w:pPr>
                              <w:jc w:val="center"/>
                              <w:rPr>
                                <w:sz w:val="44"/>
                                <w:szCs w:val="44"/>
                              </w:rPr>
                            </w:pPr>
                            <w:r w:rsidRPr="00E27A96">
                              <w:rPr>
                                <w:sz w:val="44"/>
                                <w:szCs w:val="44"/>
                              </w:rPr>
                              <w:t>Computing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3.95pt;margin-top:0;width:52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" fillcolor="#75baff" strokecolor="black [3213]">
                <v:textbox>
                  <w:txbxContent>
                    <w:p w14:paraId="3FD83863" w14:textId="77777777" w:rsidR="00022681" w:rsidRPr="00E27A96" w:rsidRDefault="00022681" w:rsidP="00E27A96">
                      <w:pPr>
                        <w:jc w:val="center"/>
                        <w:rPr>
                          <w:sz w:val="44"/>
                          <w:szCs w:val="44"/>
                        </w:rPr>
                      </w:pPr>
                      <w:r w:rsidRPr="00E27A96">
                        <w:rPr>
                          <w:sz w:val="44"/>
                          <w:szCs w:val="44"/>
                        </w:rPr>
                        <w:t>Computing Policy</w:t>
                      </w:r>
                    </w:p>
                  </w:txbxContent>
                </v:textbox>
                <w10:wrap type="square"/>
              </v:shape>
            </w:pict>
          </mc:Fallback>
        </mc:AlternateContent>
      </w:r>
    </w:p>
    <w:tbl>
      <w:tblPr>
        <w:tblStyle w:val="TableGrid"/>
        <w:tblpPr w:leftFromText="180" w:rightFromText="180" w:vertAnchor="page" w:horzAnchor="page" w:tblpX="829" w:tblpY="2521"/>
        <w:tblW w:w="10456" w:type="dxa"/>
        <w:tblLook w:val="04A0" w:firstRow="1" w:lastRow="0" w:firstColumn="1" w:lastColumn="0" w:noHBand="0" w:noVBand="1"/>
      </w:tblPr>
      <w:tblGrid>
        <w:gridCol w:w="2614"/>
        <w:gridCol w:w="2614"/>
        <w:gridCol w:w="2614"/>
        <w:gridCol w:w="2614"/>
      </w:tblGrid>
      <w:tr w:rsidR="003E37CB" w14:paraId="2154D387" w14:textId="77777777" w:rsidTr="003E37CB">
        <w:trPr>
          <w:trHeight w:val="380"/>
        </w:trPr>
        <w:tc>
          <w:tcPr>
            <w:tcW w:w="2614" w:type="dxa"/>
            <w:shd w:val="clear" w:color="auto" w:fill="85CEE0"/>
          </w:tcPr>
          <w:p w14:paraId="1D4890E0" w14:textId="77777777" w:rsidR="003E37CB" w:rsidRPr="00E27A96" w:rsidRDefault="003E37CB" w:rsidP="003E37CB">
            <w:pPr>
              <w:rPr>
                <w:sz w:val="28"/>
                <w:szCs w:val="28"/>
              </w:rPr>
            </w:pPr>
            <w:r w:rsidRPr="00E27A96">
              <w:rPr>
                <w:sz w:val="28"/>
                <w:szCs w:val="28"/>
              </w:rPr>
              <w:t>Date:</w:t>
            </w:r>
          </w:p>
        </w:tc>
        <w:tc>
          <w:tcPr>
            <w:tcW w:w="2614" w:type="dxa"/>
          </w:tcPr>
          <w:p w14:paraId="03EAAC62" w14:textId="5D0DA7D9" w:rsidR="003E37CB" w:rsidRPr="00E27A96" w:rsidRDefault="00586909" w:rsidP="003E37CB">
            <w:pPr>
              <w:rPr>
                <w:sz w:val="28"/>
                <w:szCs w:val="28"/>
              </w:rPr>
            </w:pPr>
            <w:r>
              <w:rPr>
                <w:sz w:val="28"/>
                <w:szCs w:val="28"/>
              </w:rPr>
              <w:t>Spring 2020</w:t>
            </w:r>
          </w:p>
        </w:tc>
        <w:tc>
          <w:tcPr>
            <w:tcW w:w="2614" w:type="dxa"/>
            <w:shd w:val="clear" w:color="auto" w:fill="85CEE0"/>
          </w:tcPr>
          <w:p w14:paraId="5CE3D842" w14:textId="77777777" w:rsidR="003E37CB" w:rsidRPr="00E27A96" w:rsidRDefault="003E37CB" w:rsidP="003E37CB">
            <w:pPr>
              <w:rPr>
                <w:sz w:val="28"/>
                <w:szCs w:val="28"/>
              </w:rPr>
            </w:pPr>
            <w:r w:rsidRPr="00E27A96">
              <w:rPr>
                <w:sz w:val="28"/>
                <w:szCs w:val="28"/>
              </w:rPr>
              <w:t>Review Date:</w:t>
            </w:r>
          </w:p>
        </w:tc>
        <w:tc>
          <w:tcPr>
            <w:tcW w:w="2614" w:type="dxa"/>
          </w:tcPr>
          <w:p w14:paraId="2BEC3FB5" w14:textId="4089555B" w:rsidR="003E37CB" w:rsidRPr="00E27A96" w:rsidRDefault="003E37CB" w:rsidP="003E37CB">
            <w:pPr>
              <w:rPr>
                <w:sz w:val="28"/>
                <w:szCs w:val="28"/>
              </w:rPr>
            </w:pPr>
            <w:r w:rsidRPr="00E27A96">
              <w:rPr>
                <w:sz w:val="28"/>
                <w:szCs w:val="28"/>
              </w:rPr>
              <w:t>Spring 20</w:t>
            </w:r>
            <w:r w:rsidR="00586909">
              <w:rPr>
                <w:sz w:val="28"/>
                <w:szCs w:val="28"/>
              </w:rPr>
              <w:t>21</w:t>
            </w:r>
          </w:p>
        </w:tc>
      </w:tr>
    </w:tbl>
    <w:p w14:paraId="3176A35B" w14:textId="77777777" w:rsidR="00E6535C" w:rsidRPr="009218C1" w:rsidRDefault="00E6535C" w:rsidP="003E37CB">
      <w:pPr>
        <w:ind w:right="-1056" w:hanging="993"/>
        <w:rPr>
          <w:b/>
          <w:u w:val="single"/>
        </w:rPr>
      </w:pPr>
      <w:r w:rsidRPr="009218C1">
        <w:rPr>
          <w:b/>
          <w:u w:val="single"/>
        </w:rPr>
        <w:t>Introduction</w:t>
      </w:r>
    </w:p>
    <w:p w14:paraId="2F65A523" w14:textId="77777777" w:rsidR="00E6535C" w:rsidRPr="009218C1" w:rsidRDefault="00E6535C" w:rsidP="00E6535C">
      <w:pPr>
        <w:ind w:left="-993" w:right="-1056"/>
        <w:rPr>
          <w:b/>
          <w:u w:val="single"/>
        </w:rPr>
      </w:pPr>
    </w:p>
    <w:p w14:paraId="697D09B4" w14:textId="2097F7C4" w:rsidR="00E6535C" w:rsidRPr="009218C1" w:rsidRDefault="00E6535C" w:rsidP="00E6535C">
      <w:pPr>
        <w:ind w:left="-993" w:right="-1056"/>
      </w:pPr>
      <w:r w:rsidRPr="009218C1">
        <w:t>At St. Dominic’s Primary School we understand that ICT has evolved to become a part of everyday life and therefore we have a duty to provide a high-quality computin</w:t>
      </w:r>
      <w:r w:rsidR="00022681">
        <w:t>g curriculum. The new National C</w:t>
      </w:r>
      <w:r w:rsidRPr="009218C1">
        <w:t>urriculum has been developed to ensure children are taught the computational skills and digital literacy</w:t>
      </w:r>
      <w:r w:rsidR="00F62119" w:rsidRPr="009218C1">
        <w:t xml:space="preserve"> essential to their future both socially and economically. It is our aim to impart this knowledge so</w:t>
      </w:r>
      <w:r w:rsidR="00022681">
        <w:t xml:space="preserve"> that</w:t>
      </w:r>
      <w:r w:rsidR="00F62119" w:rsidRPr="009218C1">
        <w:t xml:space="preserve"> they become competent, responsible and creative participants in</w:t>
      </w:r>
      <w:r w:rsidR="000437CF" w:rsidRPr="009218C1">
        <w:t xml:space="preserve"> the</w:t>
      </w:r>
      <w:r w:rsidR="00022681">
        <w:t xml:space="preserve"> technology-</w:t>
      </w:r>
      <w:r w:rsidR="00F62119" w:rsidRPr="009218C1">
        <w:t xml:space="preserve">rich world in which we live. </w:t>
      </w:r>
    </w:p>
    <w:p w14:paraId="7CEA1DFF" w14:textId="77777777" w:rsidR="000437CF" w:rsidRPr="009218C1" w:rsidRDefault="000437CF" w:rsidP="00E6535C">
      <w:pPr>
        <w:ind w:left="-993" w:right="-1056"/>
      </w:pPr>
    </w:p>
    <w:p w14:paraId="3C8DB726" w14:textId="0108DFE4" w:rsidR="000437CF" w:rsidRPr="009218C1" w:rsidRDefault="000437CF" w:rsidP="00E6535C">
      <w:pPr>
        <w:ind w:left="-993" w:right="-1056"/>
      </w:pPr>
      <w:r w:rsidRPr="009218C1">
        <w:t>This policy will detail how we as a school will deliver the new computing curriculum requirements for KS1 and KS2. We aim to inspire our pupils with an array of technologies and a multifaceted skill set</w:t>
      </w:r>
      <w:r w:rsidR="00022681">
        <w:t xml:space="preserve"> that</w:t>
      </w:r>
      <w:r w:rsidRPr="009218C1">
        <w:t xml:space="preserve"> they can apply at secondary school and beyond. </w:t>
      </w:r>
    </w:p>
    <w:p w14:paraId="23B7FBDB" w14:textId="77777777" w:rsidR="009218C1" w:rsidRPr="009218C1" w:rsidRDefault="009218C1" w:rsidP="00E6535C">
      <w:pPr>
        <w:ind w:left="-993" w:right="-1056"/>
      </w:pPr>
    </w:p>
    <w:p w14:paraId="6445CC3C" w14:textId="77777777" w:rsidR="009218C1" w:rsidRPr="009218C1" w:rsidRDefault="009218C1" w:rsidP="00E6535C">
      <w:pPr>
        <w:ind w:left="-993" w:right="-1056"/>
      </w:pPr>
      <w:r w:rsidRPr="009218C1">
        <w:t>The national curriculum for computing aims to ensure that all pupils:</w:t>
      </w:r>
    </w:p>
    <w:p w14:paraId="5593E651" w14:textId="77777777" w:rsidR="003230FE" w:rsidRDefault="00DD6880" w:rsidP="003230FE">
      <w:pPr>
        <w:ind w:left="-993" w:right="-1056"/>
        <w:rPr>
          <w:sz w:val="28"/>
          <w:szCs w:val="28"/>
        </w:rPr>
      </w:pPr>
      <w:r>
        <w:rPr>
          <w:noProof/>
          <w:sz w:val="28"/>
          <w:szCs w:val="28"/>
        </w:rPr>
        <w:drawing>
          <wp:anchor distT="0" distB="0" distL="114300" distR="114300" simplePos="0" relativeHeight="251660288" behindDoc="0" locked="0" layoutInCell="1" allowOverlap="1" wp14:anchorId="21B44B28" wp14:editId="3774B2AE">
            <wp:simplePos x="0" y="0"/>
            <wp:positionH relativeFrom="column">
              <wp:posOffset>-685800</wp:posOffset>
            </wp:positionH>
            <wp:positionV relativeFrom="paragraph">
              <wp:posOffset>255905</wp:posOffset>
            </wp:positionV>
            <wp:extent cx="6807200" cy="4780915"/>
            <wp:effectExtent l="0" t="0" r="0" b="0"/>
            <wp:wrapThrough wrapText="bothSides">
              <wp:wrapPolygon edited="0">
                <wp:start x="0" y="0"/>
                <wp:lineTo x="0" y="21459"/>
                <wp:lineTo x="21519" y="21459"/>
                <wp:lineTo x="21519"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7200" cy="478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4FFF5" w14:textId="77777777" w:rsidR="003E37CB" w:rsidRDefault="003E37CB" w:rsidP="003230FE">
      <w:pPr>
        <w:ind w:left="-993" w:right="-1056"/>
        <w:rPr>
          <w:b/>
          <w:u w:val="single"/>
        </w:rPr>
      </w:pPr>
    </w:p>
    <w:p w14:paraId="38E4F945" w14:textId="25F78353" w:rsidR="000437CF" w:rsidRPr="00066C5A" w:rsidRDefault="000437CF" w:rsidP="003230FE">
      <w:pPr>
        <w:ind w:left="-993" w:right="-1056"/>
        <w:rPr>
          <w:sz w:val="28"/>
          <w:szCs w:val="28"/>
        </w:rPr>
      </w:pPr>
      <w:r w:rsidRPr="00066C5A">
        <w:rPr>
          <w:b/>
          <w:u w:val="single"/>
        </w:rPr>
        <w:lastRenderedPageBreak/>
        <w:t>Contents</w:t>
      </w:r>
    </w:p>
    <w:p w14:paraId="433BA53B" w14:textId="77777777" w:rsidR="000437CF" w:rsidRPr="00066C5A" w:rsidRDefault="000437CF" w:rsidP="00E6535C">
      <w:pPr>
        <w:ind w:left="-993" w:right="-1056"/>
        <w:rPr>
          <w:b/>
          <w:u w:val="single"/>
        </w:rPr>
      </w:pPr>
    </w:p>
    <w:p w14:paraId="623EA81E" w14:textId="7FD087B0" w:rsidR="000437CF" w:rsidRPr="00066C5A" w:rsidRDefault="000437CF" w:rsidP="000437CF">
      <w:pPr>
        <w:pStyle w:val="ListParagraph"/>
        <w:numPr>
          <w:ilvl w:val="0"/>
          <w:numId w:val="1"/>
        </w:numPr>
        <w:ind w:right="-1056"/>
      </w:pPr>
      <w:r w:rsidRPr="00066C5A">
        <w:t>Legal Framework</w:t>
      </w:r>
    </w:p>
    <w:p w14:paraId="18C45F04" w14:textId="77777777" w:rsidR="000437CF" w:rsidRPr="00066C5A" w:rsidRDefault="000437CF" w:rsidP="000437CF">
      <w:pPr>
        <w:pStyle w:val="ListParagraph"/>
        <w:numPr>
          <w:ilvl w:val="0"/>
          <w:numId w:val="1"/>
        </w:numPr>
        <w:ind w:right="-1056"/>
      </w:pPr>
      <w:r w:rsidRPr="00066C5A">
        <w:t>Roles and Responsibilities</w:t>
      </w:r>
    </w:p>
    <w:p w14:paraId="407DE74F" w14:textId="77777777" w:rsidR="000437CF" w:rsidRPr="00066C5A" w:rsidRDefault="000437CF" w:rsidP="000437CF">
      <w:pPr>
        <w:pStyle w:val="ListParagraph"/>
        <w:numPr>
          <w:ilvl w:val="0"/>
          <w:numId w:val="1"/>
        </w:numPr>
        <w:ind w:right="-1056"/>
      </w:pPr>
      <w:r w:rsidRPr="00066C5A">
        <w:t>Early Years Foundation Stage</w:t>
      </w:r>
    </w:p>
    <w:p w14:paraId="391F86C9" w14:textId="77777777" w:rsidR="000437CF" w:rsidRPr="00066C5A" w:rsidRDefault="000437CF" w:rsidP="000437CF">
      <w:pPr>
        <w:pStyle w:val="ListParagraph"/>
        <w:numPr>
          <w:ilvl w:val="0"/>
          <w:numId w:val="1"/>
        </w:numPr>
        <w:ind w:right="-1056"/>
      </w:pPr>
      <w:r w:rsidRPr="00066C5A">
        <w:t>Key Stage 1</w:t>
      </w:r>
    </w:p>
    <w:p w14:paraId="098292A2" w14:textId="77777777" w:rsidR="000437CF" w:rsidRPr="00066C5A" w:rsidRDefault="000437CF" w:rsidP="000437CF">
      <w:pPr>
        <w:pStyle w:val="ListParagraph"/>
        <w:numPr>
          <w:ilvl w:val="0"/>
          <w:numId w:val="1"/>
        </w:numPr>
        <w:ind w:right="-1056"/>
      </w:pPr>
      <w:r w:rsidRPr="00066C5A">
        <w:t>Key stage 2</w:t>
      </w:r>
    </w:p>
    <w:p w14:paraId="713FFA82" w14:textId="77777777" w:rsidR="000437CF" w:rsidRDefault="003610F7" w:rsidP="000437CF">
      <w:pPr>
        <w:pStyle w:val="ListParagraph"/>
        <w:numPr>
          <w:ilvl w:val="0"/>
          <w:numId w:val="1"/>
        </w:numPr>
        <w:ind w:right="-1056"/>
      </w:pPr>
      <w:r>
        <w:t>Resources and Access</w:t>
      </w:r>
    </w:p>
    <w:p w14:paraId="2D0C1845" w14:textId="440BE6BC" w:rsidR="003E37CB" w:rsidRPr="00066C5A" w:rsidRDefault="003E37CB" w:rsidP="000437CF">
      <w:pPr>
        <w:pStyle w:val="ListParagraph"/>
        <w:numPr>
          <w:ilvl w:val="0"/>
          <w:numId w:val="1"/>
        </w:numPr>
        <w:ind w:right="-1056"/>
      </w:pPr>
      <w:r>
        <w:t>Planning</w:t>
      </w:r>
    </w:p>
    <w:p w14:paraId="3E7A4D21" w14:textId="77777777" w:rsidR="000437CF" w:rsidRDefault="002A707F" w:rsidP="000437CF">
      <w:pPr>
        <w:pStyle w:val="ListParagraph"/>
        <w:numPr>
          <w:ilvl w:val="0"/>
          <w:numId w:val="1"/>
        </w:numPr>
        <w:ind w:right="-1056"/>
      </w:pPr>
      <w:r w:rsidRPr="00066C5A">
        <w:t>Assessment</w:t>
      </w:r>
    </w:p>
    <w:p w14:paraId="6BA54DDC" w14:textId="5A92D9F2" w:rsidR="00BD3006" w:rsidRPr="00066C5A" w:rsidRDefault="00BD3006" w:rsidP="000437CF">
      <w:pPr>
        <w:pStyle w:val="ListParagraph"/>
        <w:numPr>
          <w:ilvl w:val="0"/>
          <w:numId w:val="1"/>
        </w:numPr>
        <w:ind w:right="-1056"/>
      </w:pPr>
      <w:r>
        <w:t>Equal Opportunities</w:t>
      </w:r>
    </w:p>
    <w:p w14:paraId="74EDC739" w14:textId="77777777" w:rsidR="002A707F" w:rsidRPr="00066C5A" w:rsidRDefault="002A707F" w:rsidP="002A707F">
      <w:pPr>
        <w:pStyle w:val="ListParagraph"/>
        <w:numPr>
          <w:ilvl w:val="0"/>
          <w:numId w:val="1"/>
        </w:numPr>
        <w:ind w:right="-1056"/>
      </w:pPr>
      <w:r w:rsidRPr="00066C5A">
        <w:t>Staff Training</w:t>
      </w:r>
    </w:p>
    <w:p w14:paraId="6100C68C" w14:textId="38C75A22" w:rsidR="002A707F" w:rsidRPr="00066C5A" w:rsidRDefault="00BD3006" w:rsidP="002A707F">
      <w:pPr>
        <w:ind w:left="-993" w:right="-1056"/>
      </w:pPr>
      <w:r>
        <w:t>11</w:t>
      </w:r>
      <w:r w:rsidR="002A707F" w:rsidRPr="00066C5A">
        <w:t>.</w:t>
      </w:r>
      <w:r w:rsidR="006F5597">
        <w:t xml:space="preserve"> </w:t>
      </w:r>
      <w:r w:rsidR="006F5597" w:rsidRPr="00066C5A">
        <w:t>Monitoring and Evaluation</w:t>
      </w:r>
    </w:p>
    <w:p w14:paraId="75CDD7FA" w14:textId="02E158F3" w:rsidR="002A707F" w:rsidRDefault="00BD3006" w:rsidP="002A707F">
      <w:pPr>
        <w:ind w:left="-993" w:right="-1056"/>
      </w:pPr>
      <w:r>
        <w:t>12</w:t>
      </w:r>
      <w:r w:rsidR="002A707F" w:rsidRPr="00066C5A">
        <w:t xml:space="preserve">. </w:t>
      </w:r>
      <w:r w:rsidR="006F5597">
        <w:t>Useful Links</w:t>
      </w:r>
    </w:p>
    <w:p w14:paraId="762C8DFC" w14:textId="1085AFA9" w:rsidR="006F5597" w:rsidRPr="00066C5A" w:rsidRDefault="00BD3006" w:rsidP="002A707F">
      <w:pPr>
        <w:ind w:left="-993" w:right="-1056"/>
      </w:pPr>
      <w:r>
        <w:t>13.</w:t>
      </w:r>
      <w:r w:rsidR="006F5597">
        <w:t xml:space="preserve"> Glossary</w:t>
      </w:r>
    </w:p>
    <w:p w14:paraId="74E379F8" w14:textId="77777777" w:rsidR="002A707F" w:rsidRPr="00066C5A" w:rsidRDefault="002A707F" w:rsidP="002A707F">
      <w:pPr>
        <w:ind w:left="-993" w:right="-1056"/>
      </w:pPr>
    </w:p>
    <w:p w14:paraId="55CB0B84" w14:textId="77777777" w:rsidR="00EA5D27" w:rsidRPr="00066C5A" w:rsidRDefault="009218C1" w:rsidP="009218C1">
      <w:pPr>
        <w:ind w:left="-993" w:right="-1056"/>
        <w:rPr>
          <w:b/>
          <w:u w:val="single"/>
        </w:rPr>
      </w:pPr>
      <w:r w:rsidRPr="00066C5A">
        <w:rPr>
          <w:b/>
          <w:u w:val="single"/>
        </w:rPr>
        <w:t xml:space="preserve">1. </w:t>
      </w:r>
      <w:r w:rsidR="00EA5D27" w:rsidRPr="00066C5A">
        <w:rPr>
          <w:b/>
          <w:u w:val="single"/>
        </w:rPr>
        <w:t>Legal Framework</w:t>
      </w:r>
    </w:p>
    <w:p w14:paraId="69859A7F" w14:textId="77777777" w:rsidR="00EA5D27" w:rsidRPr="00066C5A" w:rsidRDefault="00EA5D27" w:rsidP="00EA5D27">
      <w:pPr>
        <w:pStyle w:val="ListParagraph"/>
        <w:ind w:left="-633" w:right="-1056"/>
      </w:pPr>
    </w:p>
    <w:p w14:paraId="4584E848" w14:textId="77777777" w:rsidR="002A707F" w:rsidRPr="00066C5A" w:rsidRDefault="002A707F" w:rsidP="00EA5D27">
      <w:pPr>
        <w:pStyle w:val="ListParagraph"/>
        <w:ind w:left="-633" w:right="-1056"/>
      </w:pPr>
      <w:r w:rsidRPr="00066C5A">
        <w:t xml:space="preserve">This policy is compliant with the </w:t>
      </w:r>
      <w:proofErr w:type="spellStart"/>
      <w:r w:rsidRPr="00066C5A">
        <w:t>DfE</w:t>
      </w:r>
      <w:proofErr w:type="spellEnd"/>
      <w:r w:rsidRPr="00066C5A">
        <w:t xml:space="preserve"> </w:t>
      </w:r>
      <w:r w:rsidR="00EA5D27" w:rsidRPr="00066C5A">
        <w:t>statutory</w:t>
      </w:r>
      <w:r w:rsidRPr="00066C5A">
        <w:t xml:space="preserve"> guidelines: </w:t>
      </w:r>
    </w:p>
    <w:p w14:paraId="16CFEC73" w14:textId="77777777" w:rsidR="002A707F" w:rsidRPr="00066C5A" w:rsidRDefault="002A707F" w:rsidP="002A707F">
      <w:pPr>
        <w:pStyle w:val="ListParagraph"/>
        <w:ind w:left="-633" w:right="-1056"/>
      </w:pPr>
    </w:p>
    <w:p w14:paraId="41AEA688" w14:textId="77777777" w:rsidR="002A707F" w:rsidRPr="00066C5A" w:rsidRDefault="002A707F" w:rsidP="002A707F">
      <w:pPr>
        <w:pStyle w:val="ListParagraph"/>
        <w:ind w:left="-633" w:right="-1056"/>
        <w:jc w:val="center"/>
      </w:pPr>
      <w:r w:rsidRPr="00066C5A">
        <w:t xml:space="preserve">‘Computing </w:t>
      </w:r>
      <w:proofErr w:type="spellStart"/>
      <w:r w:rsidRPr="00066C5A">
        <w:t>programmes</w:t>
      </w:r>
      <w:proofErr w:type="spellEnd"/>
      <w:r w:rsidRPr="00066C5A">
        <w:t xml:space="preserve"> of study Key Stages 1 and 2’</w:t>
      </w:r>
    </w:p>
    <w:p w14:paraId="6437966E" w14:textId="77777777" w:rsidR="002A707F" w:rsidRPr="00066C5A" w:rsidRDefault="002A707F" w:rsidP="002A707F">
      <w:pPr>
        <w:pStyle w:val="ListParagraph"/>
        <w:ind w:left="-633" w:right="-1056"/>
      </w:pPr>
    </w:p>
    <w:p w14:paraId="4392F0CC" w14:textId="77777777" w:rsidR="002A707F" w:rsidRPr="00066C5A" w:rsidRDefault="002A707F" w:rsidP="002A707F">
      <w:pPr>
        <w:pStyle w:val="ListParagraph"/>
        <w:ind w:left="-633" w:right="-1056"/>
      </w:pPr>
      <w:r w:rsidRPr="00066C5A">
        <w:t xml:space="preserve">This policy also links with our: </w:t>
      </w:r>
    </w:p>
    <w:p w14:paraId="772C9F18" w14:textId="77777777" w:rsidR="002A707F" w:rsidRPr="00066C5A" w:rsidRDefault="002A707F" w:rsidP="002A707F">
      <w:pPr>
        <w:pStyle w:val="ListParagraph"/>
        <w:numPr>
          <w:ilvl w:val="0"/>
          <w:numId w:val="3"/>
        </w:numPr>
        <w:ind w:right="-1056"/>
      </w:pPr>
      <w:r w:rsidRPr="00066C5A">
        <w:t>Computing and Online Policy</w:t>
      </w:r>
    </w:p>
    <w:p w14:paraId="05E04585" w14:textId="77777777" w:rsidR="002A707F" w:rsidRPr="00066C5A" w:rsidRDefault="002A707F" w:rsidP="002A707F">
      <w:pPr>
        <w:pStyle w:val="ListParagraph"/>
        <w:numPr>
          <w:ilvl w:val="0"/>
          <w:numId w:val="3"/>
        </w:numPr>
        <w:ind w:right="-1056"/>
      </w:pPr>
      <w:r w:rsidRPr="00066C5A">
        <w:t>E-Safety Policy</w:t>
      </w:r>
    </w:p>
    <w:p w14:paraId="07D7C514" w14:textId="2C6976A2" w:rsidR="002A707F" w:rsidRPr="00066C5A" w:rsidRDefault="00022681" w:rsidP="002A707F">
      <w:pPr>
        <w:pStyle w:val="ListParagraph"/>
        <w:numPr>
          <w:ilvl w:val="0"/>
          <w:numId w:val="3"/>
        </w:numPr>
        <w:ind w:right="-1056"/>
      </w:pPr>
      <w:r>
        <w:t>Cyber-B</w:t>
      </w:r>
      <w:r w:rsidR="002A707F" w:rsidRPr="00066C5A">
        <w:t>ullying Policy</w:t>
      </w:r>
    </w:p>
    <w:p w14:paraId="7BB047DC" w14:textId="77777777" w:rsidR="002A707F" w:rsidRPr="00066C5A" w:rsidRDefault="002A707F" w:rsidP="002A707F">
      <w:pPr>
        <w:ind w:left="-273" w:right="-1056"/>
      </w:pPr>
    </w:p>
    <w:p w14:paraId="34C1BA95" w14:textId="77777777" w:rsidR="002A707F" w:rsidRPr="00066C5A" w:rsidRDefault="00EA5D27" w:rsidP="009218C1">
      <w:pPr>
        <w:pStyle w:val="ListParagraph"/>
        <w:numPr>
          <w:ilvl w:val="0"/>
          <w:numId w:val="10"/>
        </w:numPr>
        <w:ind w:right="-1056"/>
        <w:rPr>
          <w:b/>
          <w:u w:val="single"/>
        </w:rPr>
      </w:pPr>
      <w:r w:rsidRPr="00066C5A">
        <w:rPr>
          <w:b/>
          <w:u w:val="single"/>
        </w:rPr>
        <w:t>Roles and Responsibilities</w:t>
      </w:r>
    </w:p>
    <w:p w14:paraId="071FC31E" w14:textId="77777777" w:rsidR="00EA5D27" w:rsidRPr="00066C5A" w:rsidRDefault="00EA5D27" w:rsidP="00EA5D27">
      <w:pPr>
        <w:pStyle w:val="ListParagraph"/>
        <w:ind w:left="-633" w:right="-1056"/>
        <w:rPr>
          <w:b/>
          <w:u w:val="single"/>
        </w:rPr>
      </w:pPr>
    </w:p>
    <w:p w14:paraId="688D1955" w14:textId="77777777" w:rsidR="00EA5D27" w:rsidRPr="00066C5A" w:rsidRDefault="00EA5D27" w:rsidP="00EA5D27">
      <w:pPr>
        <w:pStyle w:val="ListParagraph"/>
        <w:ind w:left="-633" w:right="-1056"/>
        <w:rPr>
          <w:b/>
          <w:u w:val="single"/>
        </w:rPr>
      </w:pPr>
      <w:r w:rsidRPr="00066C5A">
        <w:rPr>
          <w:b/>
          <w:u w:val="single"/>
        </w:rPr>
        <w:t>The Head Teacher will:</w:t>
      </w:r>
    </w:p>
    <w:p w14:paraId="0811BE01" w14:textId="77777777" w:rsidR="00EA5D27" w:rsidRPr="00066C5A" w:rsidRDefault="00EA5D27" w:rsidP="00EA5D27">
      <w:pPr>
        <w:pStyle w:val="ListParagraph"/>
        <w:numPr>
          <w:ilvl w:val="0"/>
          <w:numId w:val="4"/>
        </w:numPr>
        <w:ind w:right="-1056"/>
      </w:pPr>
      <w:r w:rsidRPr="00066C5A">
        <w:t xml:space="preserve">Ensure that an inspiring computing curriculum is in place and that it is amended in light of new ICT and computing developments. </w:t>
      </w:r>
    </w:p>
    <w:p w14:paraId="2BB2E3F6" w14:textId="77777777" w:rsidR="00EA5D27" w:rsidRPr="00066C5A" w:rsidRDefault="00EA5D27" w:rsidP="00EA5D27">
      <w:pPr>
        <w:pStyle w:val="ListParagraph"/>
        <w:numPr>
          <w:ilvl w:val="0"/>
          <w:numId w:val="4"/>
        </w:numPr>
        <w:ind w:right="-1056"/>
      </w:pPr>
      <w:r w:rsidRPr="00066C5A">
        <w:t xml:space="preserve">Ensure all staff are teaching the primary curriculum compliant with the </w:t>
      </w:r>
    </w:p>
    <w:p w14:paraId="08E025AB" w14:textId="77777777" w:rsidR="00EA5D27" w:rsidRPr="00066C5A" w:rsidRDefault="00EA5D27" w:rsidP="00EA5D27">
      <w:pPr>
        <w:pStyle w:val="ListParagraph"/>
        <w:ind w:left="87" w:right="-1056" w:firstLine="633"/>
      </w:pPr>
      <w:r w:rsidRPr="00066C5A">
        <w:t xml:space="preserve">‘Computing </w:t>
      </w:r>
      <w:proofErr w:type="spellStart"/>
      <w:r w:rsidRPr="00066C5A">
        <w:t>programmes</w:t>
      </w:r>
      <w:proofErr w:type="spellEnd"/>
      <w:r w:rsidRPr="00066C5A">
        <w:t xml:space="preserve"> of study Key Stages 1 and 2’</w:t>
      </w:r>
    </w:p>
    <w:p w14:paraId="1A11C7AC" w14:textId="3D80D2CB" w:rsidR="00EA5D27" w:rsidRPr="00066C5A" w:rsidRDefault="00EA5D27" w:rsidP="00EA5D27">
      <w:pPr>
        <w:pStyle w:val="ListParagraph"/>
        <w:numPr>
          <w:ilvl w:val="0"/>
          <w:numId w:val="7"/>
        </w:numPr>
        <w:ind w:left="142" w:right="-1056"/>
      </w:pPr>
      <w:r w:rsidRPr="00066C5A">
        <w:t xml:space="preserve">Work collaboratively with the ICT coordinator </w:t>
      </w:r>
      <w:r w:rsidR="00022681">
        <w:t>for effective implementation</w:t>
      </w:r>
      <w:r w:rsidRPr="00066C5A">
        <w:t xml:space="preserve"> of the Computing Policy and budget expenditure. </w:t>
      </w:r>
    </w:p>
    <w:p w14:paraId="1DD856E1" w14:textId="77777777" w:rsidR="00DD6880" w:rsidRDefault="00DD6880" w:rsidP="00DD6880">
      <w:pPr>
        <w:ind w:right="-1056"/>
      </w:pPr>
    </w:p>
    <w:p w14:paraId="405AD385" w14:textId="405BD3C7" w:rsidR="00EA5D27" w:rsidRPr="00DD6880" w:rsidRDefault="00EA5D27" w:rsidP="00DD6880">
      <w:pPr>
        <w:ind w:left="-567" w:right="-1056"/>
      </w:pPr>
      <w:r w:rsidRPr="00066C5A">
        <w:rPr>
          <w:b/>
          <w:u w:val="single"/>
        </w:rPr>
        <w:t>The ICT Coordinator will:</w:t>
      </w:r>
    </w:p>
    <w:p w14:paraId="777172E6" w14:textId="77777777" w:rsidR="00EA5D27" w:rsidRPr="00066C5A" w:rsidRDefault="00EA5D27" w:rsidP="00EA5D27">
      <w:pPr>
        <w:ind w:left="-851" w:right="-1056"/>
        <w:rPr>
          <w:b/>
          <w:u w:val="single"/>
        </w:rPr>
      </w:pPr>
    </w:p>
    <w:p w14:paraId="5651DCBC" w14:textId="77777777" w:rsidR="00EA5D27" w:rsidRPr="00066C5A" w:rsidRDefault="00EA5D27" w:rsidP="00EA5D27">
      <w:pPr>
        <w:pStyle w:val="ListParagraph"/>
        <w:numPr>
          <w:ilvl w:val="0"/>
          <w:numId w:val="7"/>
        </w:numPr>
        <w:ind w:right="-1056"/>
        <w:rPr>
          <w:b/>
          <w:u w:val="single"/>
        </w:rPr>
      </w:pPr>
      <w:r w:rsidRPr="00066C5A">
        <w:t xml:space="preserve">Suggest how the budget is spent based on curriculum developments. </w:t>
      </w:r>
    </w:p>
    <w:p w14:paraId="1D8E09D1" w14:textId="77777777" w:rsidR="001A7A90" w:rsidRPr="00066C5A" w:rsidRDefault="00EA5D27" w:rsidP="001A7A90">
      <w:pPr>
        <w:pStyle w:val="ListParagraph"/>
        <w:numPr>
          <w:ilvl w:val="0"/>
          <w:numId w:val="7"/>
        </w:numPr>
        <w:ind w:right="-1056"/>
        <w:rPr>
          <w:b/>
          <w:u w:val="single"/>
        </w:rPr>
      </w:pPr>
      <w:r w:rsidRPr="00066C5A">
        <w:t xml:space="preserve">Secure and maintain </w:t>
      </w:r>
      <w:r w:rsidR="001A7A90" w:rsidRPr="00066C5A">
        <w:t>computing resources and advise other staff members how to best implement them in their teaching.</w:t>
      </w:r>
    </w:p>
    <w:p w14:paraId="6D1B5184" w14:textId="77777777" w:rsidR="001A7A90" w:rsidRPr="00066C5A" w:rsidRDefault="001A7A90" w:rsidP="001A7A90">
      <w:pPr>
        <w:pStyle w:val="ListParagraph"/>
        <w:numPr>
          <w:ilvl w:val="0"/>
          <w:numId w:val="7"/>
        </w:numPr>
        <w:ind w:right="-1056"/>
        <w:rPr>
          <w:b/>
          <w:u w:val="single"/>
        </w:rPr>
      </w:pPr>
      <w:r w:rsidRPr="00066C5A">
        <w:t>Offer assistance to all staff members in their planning, teaching and assessment of the computing curriculum.</w:t>
      </w:r>
    </w:p>
    <w:p w14:paraId="4C1336CE" w14:textId="77777777" w:rsidR="001A7A90" w:rsidRPr="00066C5A" w:rsidRDefault="001A7A90" w:rsidP="001A7A90">
      <w:pPr>
        <w:pStyle w:val="ListParagraph"/>
        <w:numPr>
          <w:ilvl w:val="0"/>
          <w:numId w:val="7"/>
        </w:numPr>
        <w:ind w:right="-1056"/>
        <w:rPr>
          <w:b/>
          <w:u w:val="single"/>
        </w:rPr>
      </w:pPr>
      <w:r w:rsidRPr="00066C5A">
        <w:t xml:space="preserve">Organise in-house training for staff members. </w:t>
      </w:r>
    </w:p>
    <w:p w14:paraId="182A4E70" w14:textId="77777777" w:rsidR="001A7A90" w:rsidRPr="00066C5A" w:rsidRDefault="001A7A90" w:rsidP="001A7A90">
      <w:pPr>
        <w:pStyle w:val="ListParagraph"/>
        <w:numPr>
          <w:ilvl w:val="0"/>
          <w:numId w:val="7"/>
        </w:numPr>
        <w:ind w:right="-1056"/>
        <w:rPr>
          <w:b/>
          <w:u w:val="single"/>
        </w:rPr>
      </w:pPr>
      <w:r w:rsidRPr="00066C5A">
        <w:t xml:space="preserve">Attend training forums to keep school practice up to date. </w:t>
      </w:r>
    </w:p>
    <w:p w14:paraId="2A0FCABF" w14:textId="77777777" w:rsidR="001A7A90" w:rsidRPr="00066C5A" w:rsidRDefault="001A7A90" w:rsidP="001A7A90">
      <w:pPr>
        <w:pStyle w:val="ListParagraph"/>
        <w:numPr>
          <w:ilvl w:val="0"/>
          <w:numId w:val="7"/>
        </w:numPr>
        <w:ind w:right="-1056"/>
        <w:rPr>
          <w:b/>
          <w:u w:val="single"/>
        </w:rPr>
      </w:pPr>
      <w:r w:rsidRPr="00066C5A">
        <w:t xml:space="preserve">Organise computing clubs for KS2. </w:t>
      </w:r>
    </w:p>
    <w:p w14:paraId="3AE1D3BC" w14:textId="77777777" w:rsidR="001A7A90" w:rsidRPr="00066C5A" w:rsidRDefault="001A7A90" w:rsidP="001A7A90">
      <w:pPr>
        <w:ind w:right="-1056"/>
        <w:rPr>
          <w:b/>
          <w:u w:val="single"/>
        </w:rPr>
      </w:pPr>
    </w:p>
    <w:p w14:paraId="04849EAE" w14:textId="77777777" w:rsidR="00066C5A" w:rsidRDefault="00066C5A" w:rsidP="001A7A90">
      <w:pPr>
        <w:ind w:left="-851" w:right="-1056"/>
        <w:rPr>
          <w:b/>
          <w:u w:val="single"/>
        </w:rPr>
      </w:pPr>
    </w:p>
    <w:p w14:paraId="6EC82258" w14:textId="77777777" w:rsidR="00066C5A" w:rsidRDefault="00066C5A" w:rsidP="001A7A90">
      <w:pPr>
        <w:ind w:left="-851" w:right="-1056"/>
        <w:rPr>
          <w:b/>
          <w:u w:val="single"/>
        </w:rPr>
      </w:pPr>
    </w:p>
    <w:p w14:paraId="0EDA7F76" w14:textId="77777777" w:rsidR="00066C5A" w:rsidRDefault="00066C5A" w:rsidP="001A7A90">
      <w:pPr>
        <w:ind w:left="-851" w:right="-1056"/>
        <w:rPr>
          <w:b/>
          <w:u w:val="single"/>
        </w:rPr>
      </w:pPr>
    </w:p>
    <w:p w14:paraId="6F587E26" w14:textId="77777777" w:rsidR="007F0B35" w:rsidRDefault="007F0B35" w:rsidP="001A7A90">
      <w:pPr>
        <w:ind w:left="-851" w:right="-1056"/>
        <w:rPr>
          <w:b/>
          <w:u w:val="single"/>
        </w:rPr>
      </w:pPr>
    </w:p>
    <w:p w14:paraId="30EC5F0F" w14:textId="77777777" w:rsidR="001A7A90" w:rsidRPr="00066C5A" w:rsidRDefault="001A7A90" w:rsidP="001A7A90">
      <w:pPr>
        <w:ind w:left="-851" w:right="-1056"/>
        <w:rPr>
          <w:b/>
          <w:u w:val="single"/>
        </w:rPr>
      </w:pPr>
      <w:r w:rsidRPr="00066C5A">
        <w:rPr>
          <w:b/>
          <w:u w:val="single"/>
        </w:rPr>
        <w:t>Teachers will:</w:t>
      </w:r>
    </w:p>
    <w:p w14:paraId="7707819C" w14:textId="77777777" w:rsidR="001A7A90" w:rsidRPr="00066C5A" w:rsidRDefault="001A7A90" w:rsidP="001A7A90">
      <w:pPr>
        <w:ind w:left="-851" w:right="-1056"/>
        <w:rPr>
          <w:b/>
          <w:u w:val="single"/>
        </w:rPr>
      </w:pPr>
    </w:p>
    <w:p w14:paraId="76044297" w14:textId="77777777" w:rsidR="001A7A90" w:rsidRPr="00066C5A" w:rsidRDefault="001A7A90" w:rsidP="001A7A90">
      <w:pPr>
        <w:pStyle w:val="ListParagraph"/>
        <w:numPr>
          <w:ilvl w:val="0"/>
          <w:numId w:val="8"/>
        </w:numPr>
        <w:ind w:right="-1056"/>
      </w:pPr>
      <w:r w:rsidRPr="00066C5A">
        <w:t xml:space="preserve">Plan </w:t>
      </w:r>
      <w:proofErr w:type="gramStart"/>
      <w:r w:rsidRPr="00066C5A">
        <w:t>cross-curricular</w:t>
      </w:r>
      <w:proofErr w:type="gramEnd"/>
      <w:r w:rsidRPr="00066C5A">
        <w:t xml:space="preserve"> lessons with the help of the ICT coordinators to ensure the com</w:t>
      </w:r>
      <w:r w:rsidR="003610F7">
        <w:t xml:space="preserve">puting curriculum is being met. </w:t>
      </w:r>
    </w:p>
    <w:p w14:paraId="1C7BA40D" w14:textId="77777777" w:rsidR="00066C5A" w:rsidRPr="00066C5A" w:rsidRDefault="00066C5A" w:rsidP="00066C5A">
      <w:pPr>
        <w:pStyle w:val="ListParagraph"/>
        <w:numPr>
          <w:ilvl w:val="0"/>
          <w:numId w:val="8"/>
        </w:numPr>
        <w:ind w:right="-1056"/>
      </w:pPr>
      <w:r w:rsidRPr="00066C5A">
        <w:t>E</w:t>
      </w:r>
      <w:r w:rsidR="001A7A90" w:rsidRPr="00066C5A">
        <w:t xml:space="preserve">quip children with the knowledge and skills within computing to build confidence and creativity. </w:t>
      </w:r>
    </w:p>
    <w:p w14:paraId="4E5150AD" w14:textId="77777777" w:rsidR="001A7A90" w:rsidRDefault="00066C5A" w:rsidP="00066C5A">
      <w:pPr>
        <w:pStyle w:val="ListParagraph"/>
        <w:numPr>
          <w:ilvl w:val="0"/>
          <w:numId w:val="8"/>
        </w:numPr>
        <w:ind w:right="-1056"/>
      </w:pPr>
      <w:r w:rsidRPr="00066C5A">
        <w:t>D</w:t>
      </w:r>
      <w:r w:rsidR="001A7A90" w:rsidRPr="00066C5A">
        <w:t xml:space="preserve">evelop and help children to understand how to use the </w:t>
      </w:r>
      <w:r w:rsidR="001E57CA" w:rsidRPr="00066C5A">
        <w:t>Internet</w:t>
      </w:r>
      <w:r w:rsidR="001A7A90" w:rsidRPr="00066C5A">
        <w:t xml:space="preserve"> and computing technologies safely and responsibly.  </w:t>
      </w:r>
    </w:p>
    <w:p w14:paraId="2090E167" w14:textId="77777777" w:rsidR="001E57CA" w:rsidRPr="00066C5A" w:rsidRDefault="001E57CA" w:rsidP="00066C5A">
      <w:pPr>
        <w:pStyle w:val="ListParagraph"/>
        <w:numPr>
          <w:ilvl w:val="0"/>
          <w:numId w:val="8"/>
        </w:numPr>
        <w:ind w:right="-1056"/>
      </w:pPr>
      <w:r>
        <w:t>Meet individual needs and p</w:t>
      </w:r>
      <w:r w:rsidR="007F0B35">
        <w:t>rovide for a range of abilities including G&amp;T, SEN and EAL.</w:t>
      </w:r>
    </w:p>
    <w:p w14:paraId="7123FD1D" w14:textId="77777777" w:rsidR="001A7A90" w:rsidRPr="00066C5A" w:rsidRDefault="001A7A90" w:rsidP="001A7A90">
      <w:pPr>
        <w:pStyle w:val="ListParagraph"/>
        <w:ind w:left="-131" w:right="-1056"/>
      </w:pPr>
    </w:p>
    <w:p w14:paraId="0CB2336E" w14:textId="77777777" w:rsidR="001A7A90" w:rsidRDefault="001E57CA" w:rsidP="001E57CA">
      <w:pPr>
        <w:pStyle w:val="ListParagraph"/>
        <w:numPr>
          <w:ilvl w:val="0"/>
          <w:numId w:val="10"/>
        </w:numPr>
        <w:ind w:right="-1056"/>
        <w:rPr>
          <w:b/>
          <w:u w:val="single"/>
        </w:rPr>
      </w:pPr>
      <w:r w:rsidRPr="001E57CA">
        <w:rPr>
          <w:b/>
          <w:u w:val="single"/>
        </w:rPr>
        <w:t>Early Years Foundation Stage</w:t>
      </w:r>
    </w:p>
    <w:p w14:paraId="2B6BBA09" w14:textId="77777777" w:rsidR="001E57CA" w:rsidRDefault="001E57CA" w:rsidP="001E57CA">
      <w:pPr>
        <w:pStyle w:val="ListParagraph"/>
        <w:ind w:left="-633" w:right="-1056"/>
        <w:rPr>
          <w:b/>
          <w:u w:val="single"/>
        </w:rPr>
      </w:pPr>
    </w:p>
    <w:p w14:paraId="5ECCB226" w14:textId="77777777" w:rsidR="001E57CA" w:rsidRDefault="00C67DE6" w:rsidP="001E57CA">
      <w:pPr>
        <w:pStyle w:val="ListParagraph"/>
        <w:ind w:left="-633" w:right="-1056"/>
      </w:pPr>
      <w:r>
        <w:t>In their early development in</w:t>
      </w:r>
      <w:r w:rsidR="001E57CA">
        <w:t xml:space="preserve"> technology and computing, children will be introduced to a number of play-based experiences in a variety of contexts. Children will be encouraged to make links to their own lives and the array of technologies and digital devices they encounter in the world around</w:t>
      </w:r>
      <w:r>
        <w:t xml:space="preserve"> them. They will role-</w:t>
      </w:r>
      <w:r w:rsidR="001E57CA">
        <w:t>play and explore a</w:t>
      </w:r>
      <w:r>
        <w:t xml:space="preserve"> broad</w:t>
      </w:r>
      <w:r w:rsidR="001E57CA">
        <w:t xml:space="preserve"> range</w:t>
      </w:r>
      <w:r>
        <w:t xml:space="preserve"> of</w:t>
      </w:r>
      <w:r w:rsidR="001E57CA">
        <w:t xml:space="preserve"> co</w:t>
      </w:r>
      <w:r>
        <w:t>mputational devic</w:t>
      </w:r>
      <w:r w:rsidR="001E57CA">
        <w:t xml:space="preserve">es such as recording devices, programmable robots and interactive whiteboards </w:t>
      </w:r>
      <w:r>
        <w:t xml:space="preserve">to develop communication skills and the basic fundamentals of the digital world. </w:t>
      </w:r>
    </w:p>
    <w:p w14:paraId="6DDB5590" w14:textId="77777777" w:rsidR="00C67DE6" w:rsidRDefault="00C67DE6" w:rsidP="001E57CA">
      <w:pPr>
        <w:pStyle w:val="ListParagraph"/>
        <w:ind w:left="-633" w:right="-1056"/>
      </w:pPr>
    </w:p>
    <w:p w14:paraId="126E5586" w14:textId="77777777" w:rsidR="00C67DE6" w:rsidRDefault="00C67DE6" w:rsidP="00C67DE6">
      <w:pPr>
        <w:pStyle w:val="ListParagraph"/>
        <w:numPr>
          <w:ilvl w:val="0"/>
          <w:numId w:val="10"/>
        </w:numPr>
        <w:ind w:right="-1056"/>
        <w:rPr>
          <w:b/>
          <w:u w:val="single"/>
        </w:rPr>
      </w:pPr>
      <w:r w:rsidRPr="00C67DE6">
        <w:rPr>
          <w:b/>
          <w:u w:val="single"/>
        </w:rPr>
        <w:t>Key stage 1</w:t>
      </w:r>
    </w:p>
    <w:p w14:paraId="2DD3B1D9" w14:textId="77777777" w:rsidR="00C67DE6" w:rsidRDefault="00C67DE6" w:rsidP="00C67DE6">
      <w:pPr>
        <w:pStyle w:val="ListParagraph"/>
        <w:ind w:left="-633" w:right="-1056"/>
        <w:rPr>
          <w:b/>
          <w:u w:val="single"/>
        </w:rPr>
      </w:pPr>
    </w:p>
    <w:p w14:paraId="2D5AA634" w14:textId="77777777" w:rsidR="00C67DE6" w:rsidRDefault="00C67DE6" w:rsidP="00C67DE6">
      <w:pPr>
        <w:pStyle w:val="ListParagraph"/>
        <w:ind w:left="-633" w:right="-1056"/>
      </w:pPr>
      <w:r w:rsidRPr="00C67DE6">
        <w:t>Children in Key Stage 1 will be taught to:</w:t>
      </w:r>
    </w:p>
    <w:p w14:paraId="09A6E09A" w14:textId="77777777" w:rsidR="00C67DE6" w:rsidRDefault="00C67DE6" w:rsidP="00C67DE6">
      <w:pPr>
        <w:pStyle w:val="ListParagraph"/>
        <w:numPr>
          <w:ilvl w:val="0"/>
          <w:numId w:val="11"/>
        </w:numPr>
        <w:ind w:right="-1056"/>
      </w:pPr>
      <w:r>
        <w:t xml:space="preserve">Understand what algorithms are and how they are implemented as programs on digital devices. </w:t>
      </w:r>
    </w:p>
    <w:p w14:paraId="620320E7" w14:textId="12239A74" w:rsidR="00C67DE6" w:rsidRDefault="00C67DE6" w:rsidP="00C67DE6">
      <w:pPr>
        <w:pStyle w:val="ListParagraph"/>
        <w:numPr>
          <w:ilvl w:val="0"/>
          <w:numId w:val="11"/>
        </w:numPr>
        <w:ind w:right="-1056"/>
      </w:pPr>
      <w:r>
        <w:t xml:space="preserve">Understand that programs execute by following a </w:t>
      </w:r>
      <w:r w:rsidR="00022681">
        <w:t xml:space="preserve">precise and unambiguous </w:t>
      </w:r>
      <w:r>
        <w:t>sequence of instructions.</w:t>
      </w:r>
    </w:p>
    <w:p w14:paraId="2D121729" w14:textId="77777777" w:rsidR="00C67DE6" w:rsidRDefault="00C67DE6" w:rsidP="00C67DE6">
      <w:pPr>
        <w:pStyle w:val="ListParagraph"/>
        <w:numPr>
          <w:ilvl w:val="0"/>
          <w:numId w:val="11"/>
        </w:numPr>
        <w:ind w:right="-1056"/>
      </w:pPr>
      <w:r>
        <w:t xml:space="preserve">Create and debug simple programs. </w:t>
      </w:r>
    </w:p>
    <w:p w14:paraId="2A0F402F" w14:textId="77777777" w:rsidR="00C67DE6" w:rsidRDefault="00C67DE6" w:rsidP="00C67DE6">
      <w:pPr>
        <w:pStyle w:val="ListParagraph"/>
        <w:numPr>
          <w:ilvl w:val="0"/>
          <w:numId w:val="11"/>
        </w:numPr>
        <w:ind w:right="-1056"/>
      </w:pPr>
      <w:r>
        <w:t>Predict the behaviour of simple programs.</w:t>
      </w:r>
    </w:p>
    <w:p w14:paraId="261E1F12" w14:textId="77777777" w:rsidR="00C67DE6" w:rsidRDefault="00C67DE6" w:rsidP="00C67DE6">
      <w:pPr>
        <w:pStyle w:val="ListParagraph"/>
        <w:numPr>
          <w:ilvl w:val="0"/>
          <w:numId w:val="11"/>
        </w:numPr>
        <w:ind w:right="-1056"/>
      </w:pPr>
      <w:r>
        <w:t xml:space="preserve">Create, organise, store, manipulate and retrieve digital content. </w:t>
      </w:r>
    </w:p>
    <w:p w14:paraId="6C9AC0C4" w14:textId="77777777" w:rsidR="00C67DE6" w:rsidRDefault="00C67DE6" w:rsidP="00C67DE6">
      <w:pPr>
        <w:pStyle w:val="ListParagraph"/>
        <w:numPr>
          <w:ilvl w:val="0"/>
          <w:numId w:val="11"/>
        </w:numPr>
        <w:ind w:right="-1056"/>
      </w:pPr>
      <w:r>
        <w:t xml:space="preserve">Recognise common uses for computing and other aspects of ICT beyond school. </w:t>
      </w:r>
    </w:p>
    <w:p w14:paraId="07E20722" w14:textId="77777777" w:rsidR="007F0B35" w:rsidRDefault="007F0B35" w:rsidP="007F0B35">
      <w:pPr>
        <w:pStyle w:val="ListParagraph"/>
        <w:numPr>
          <w:ilvl w:val="0"/>
          <w:numId w:val="11"/>
        </w:numPr>
        <w:ind w:right="-1056"/>
      </w:pPr>
      <w:r>
        <w:t xml:space="preserve">Use technology and devices safely and respectfully being mindful of personal information and to identify where to go to for help and support when they have concerns online. </w:t>
      </w:r>
    </w:p>
    <w:p w14:paraId="0538546F" w14:textId="77777777" w:rsidR="007F0B35" w:rsidRDefault="007F0B35" w:rsidP="007F0B35">
      <w:pPr>
        <w:ind w:left="-273" w:right="-1056"/>
      </w:pPr>
    </w:p>
    <w:p w14:paraId="5D0BD8D3" w14:textId="77777777" w:rsidR="007F0B35" w:rsidRPr="007F0B35" w:rsidRDefault="007F0B35" w:rsidP="007F0B35">
      <w:pPr>
        <w:pStyle w:val="ListParagraph"/>
        <w:numPr>
          <w:ilvl w:val="0"/>
          <w:numId w:val="10"/>
        </w:numPr>
        <w:ind w:right="-1056"/>
        <w:rPr>
          <w:b/>
          <w:u w:val="single"/>
        </w:rPr>
      </w:pPr>
      <w:r w:rsidRPr="007F0B35">
        <w:rPr>
          <w:b/>
          <w:u w:val="single"/>
        </w:rPr>
        <w:t>Key Stage 2</w:t>
      </w:r>
    </w:p>
    <w:p w14:paraId="2A8A00D4" w14:textId="77777777" w:rsidR="007F0B35" w:rsidRDefault="007F0B35" w:rsidP="007F0B35">
      <w:pPr>
        <w:pStyle w:val="ListParagraph"/>
        <w:ind w:left="-633" w:right="-1056"/>
      </w:pPr>
    </w:p>
    <w:p w14:paraId="0B4E8741" w14:textId="77777777" w:rsidR="007F0B35" w:rsidRDefault="007F0B35" w:rsidP="007F0B35">
      <w:pPr>
        <w:pStyle w:val="ListParagraph"/>
        <w:numPr>
          <w:ilvl w:val="0"/>
          <w:numId w:val="12"/>
        </w:numPr>
        <w:ind w:right="-1056"/>
      </w:pPr>
      <w:r>
        <w:t>Design and write programs that accomplish specific goals, including controlling or simulating physical systems; solve problems by decomposing them into smaller parts.</w:t>
      </w:r>
    </w:p>
    <w:p w14:paraId="5EA791F7" w14:textId="77777777" w:rsidR="007F0B35" w:rsidRDefault="007F0B35" w:rsidP="007F0B35">
      <w:pPr>
        <w:pStyle w:val="ListParagraph"/>
        <w:numPr>
          <w:ilvl w:val="0"/>
          <w:numId w:val="12"/>
        </w:numPr>
        <w:ind w:right="-1056"/>
      </w:pPr>
      <w:r>
        <w:t>Use sequence, selection, and repetition in programs; work with variables and various forms of input and output; generate appropriate inputs and predicted outputs to test programs.</w:t>
      </w:r>
    </w:p>
    <w:p w14:paraId="5D97AA43" w14:textId="77777777" w:rsidR="007F0B35" w:rsidRDefault="007F0B35" w:rsidP="007F0B35">
      <w:pPr>
        <w:pStyle w:val="ListParagraph"/>
        <w:numPr>
          <w:ilvl w:val="0"/>
          <w:numId w:val="12"/>
        </w:numPr>
        <w:ind w:right="-1056"/>
      </w:pPr>
      <w:r>
        <w:t>Use logical reasoning to explain how a simple algorithm works and to detect and correct errors in algorithms and programs.</w:t>
      </w:r>
    </w:p>
    <w:p w14:paraId="1E6BBE02" w14:textId="53C95519" w:rsidR="007F0B35" w:rsidRDefault="007F0B35" w:rsidP="007F0B35">
      <w:pPr>
        <w:pStyle w:val="ListParagraph"/>
        <w:numPr>
          <w:ilvl w:val="0"/>
          <w:numId w:val="12"/>
        </w:numPr>
        <w:ind w:right="-1056"/>
      </w:pPr>
      <w:r>
        <w:t>Understand computer networks including the Internet; how they can provide multi</w:t>
      </w:r>
      <w:r w:rsidR="00E8598D">
        <w:t>ple services, such as the World Wide W</w:t>
      </w:r>
      <w:r>
        <w:t>eb; and the opportunities they offer for communication and collaboration.</w:t>
      </w:r>
    </w:p>
    <w:p w14:paraId="26651B42" w14:textId="77777777" w:rsidR="007F0B35" w:rsidRDefault="007F0B35" w:rsidP="007F0B35">
      <w:pPr>
        <w:pStyle w:val="ListParagraph"/>
        <w:numPr>
          <w:ilvl w:val="0"/>
          <w:numId w:val="12"/>
        </w:numPr>
        <w:ind w:right="-1056"/>
      </w:pPr>
      <w:r>
        <w:t>Describe how internet search engines find and store data; use search engines effectively; be discerning in evaluating digital content; respect individuals and intellectual property; use technology responsibly, securely and safely.</w:t>
      </w:r>
    </w:p>
    <w:p w14:paraId="0FD3863A" w14:textId="77777777" w:rsidR="007F0B35" w:rsidRDefault="007F0B35" w:rsidP="007F0B35">
      <w:pPr>
        <w:pStyle w:val="ListParagraph"/>
        <w:numPr>
          <w:ilvl w:val="0"/>
          <w:numId w:val="12"/>
        </w:numPr>
        <w:ind w:right="-1056"/>
      </w:pPr>
      <w:r>
        <w:t xml:space="preserve">Select, use and combine a variety of software (including internet services) on a range of digital devices to accomplish given goals, including collecting, </w:t>
      </w:r>
      <w:proofErr w:type="spellStart"/>
      <w:r>
        <w:t>analysing</w:t>
      </w:r>
      <w:proofErr w:type="spellEnd"/>
      <w:r>
        <w:t>, evaluating and presenting data and information.</w:t>
      </w:r>
    </w:p>
    <w:p w14:paraId="40D10AFB" w14:textId="77777777" w:rsidR="007F0B35" w:rsidRDefault="007F0B35" w:rsidP="007F0B35">
      <w:pPr>
        <w:ind w:left="-273" w:right="-1056"/>
      </w:pPr>
    </w:p>
    <w:p w14:paraId="2E9F0398" w14:textId="77777777" w:rsidR="007F0B35" w:rsidRDefault="003610F7" w:rsidP="007F0B35">
      <w:pPr>
        <w:pStyle w:val="ListParagraph"/>
        <w:numPr>
          <w:ilvl w:val="0"/>
          <w:numId w:val="10"/>
        </w:numPr>
        <w:ind w:right="-1056"/>
        <w:rPr>
          <w:b/>
          <w:u w:val="single"/>
        </w:rPr>
      </w:pPr>
      <w:r>
        <w:rPr>
          <w:b/>
          <w:u w:val="single"/>
        </w:rPr>
        <w:t>Resources and Access</w:t>
      </w:r>
    </w:p>
    <w:p w14:paraId="2559B1D7" w14:textId="77777777" w:rsidR="003610F7" w:rsidRDefault="003610F7" w:rsidP="003610F7">
      <w:pPr>
        <w:pStyle w:val="ListParagraph"/>
        <w:ind w:left="-633" w:right="-1056"/>
        <w:rPr>
          <w:b/>
          <w:u w:val="single"/>
        </w:rPr>
      </w:pPr>
    </w:p>
    <w:p w14:paraId="7D0853DA" w14:textId="725C4E65" w:rsidR="003610F7" w:rsidRDefault="003610F7" w:rsidP="003610F7">
      <w:pPr>
        <w:pStyle w:val="ListParagraph"/>
        <w:ind w:left="-633" w:right="-1056"/>
      </w:pPr>
      <w:r>
        <w:t>At St. Dominic’s we strive to continually maintain and audit our equipment to e</w:t>
      </w:r>
      <w:r w:rsidR="00E8598D">
        <w:t>nsure it is fit for purpose, up-to-</w:t>
      </w:r>
      <w:r>
        <w:t xml:space="preserve">date and inspires pupils to develop in digital literacy.  </w:t>
      </w:r>
      <w:r w:rsidR="00592414">
        <w:t xml:space="preserve">We have invested in resources that will help us to successfully deliver the national curriculum and provide stimulating lessons for all. </w:t>
      </w:r>
    </w:p>
    <w:p w14:paraId="6DD270A1" w14:textId="77777777" w:rsidR="00E8598D" w:rsidRDefault="00E8598D" w:rsidP="003610F7">
      <w:pPr>
        <w:pStyle w:val="ListParagraph"/>
        <w:ind w:left="-633" w:right="-1056"/>
      </w:pPr>
    </w:p>
    <w:p w14:paraId="3040E05E" w14:textId="780CEBE7" w:rsidR="00592414" w:rsidRDefault="00592414" w:rsidP="003610F7">
      <w:pPr>
        <w:pStyle w:val="ListParagraph"/>
        <w:ind w:left="-633" w:right="-1056"/>
      </w:pPr>
      <w:r>
        <w:t xml:space="preserve">All equipment must be returned to its rightful place and any faults or incidents with equipment must be reported to the ICT coordinators, the support technician or the office manager as soon as possible. All classroom technology should be stored somewhere </w:t>
      </w:r>
      <w:r w:rsidR="00DD6880">
        <w:t xml:space="preserve">safe and regular maintenance should occur. </w:t>
      </w:r>
    </w:p>
    <w:p w14:paraId="437E0C17" w14:textId="77777777" w:rsidR="003230FE" w:rsidRDefault="003230FE" w:rsidP="003610F7">
      <w:pPr>
        <w:pStyle w:val="ListParagraph"/>
        <w:ind w:left="-633" w:right="-1056"/>
      </w:pPr>
    </w:p>
    <w:p w14:paraId="55A2AD83" w14:textId="7921D2F8" w:rsidR="003230FE" w:rsidRDefault="003230FE" w:rsidP="003230FE">
      <w:pPr>
        <w:pStyle w:val="ListParagraph"/>
        <w:numPr>
          <w:ilvl w:val="0"/>
          <w:numId w:val="10"/>
        </w:numPr>
        <w:ind w:right="-1056"/>
        <w:rPr>
          <w:b/>
          <w:u w:val="single"/>
        </w:rPr>
      </w:pPr>
      <w:r w:rsidRPr="003230FE">
        <w:rPr>
          <w:b/>
          <w:u w:val="single"/>
        </w:rPr>
        <w:t>Planning</w:t>
      </w:r>
    </w:p>
    <w:p w14:paraId="358CE45F" w14:textId="77777777" w:rsidR="003230FE" w:rsidRDefault="003230FE" w:rsidP="003230FE">
      <w:pPr>
        <w:pStyle w:val="ListParagraph"/>
        <w:ind w:left="-633" w:right="-1056"/>
        <w:rPr>
          <w:b/>
          <w:u w:val="single"/>
        </w:rPr>
      </w:pPr>
    </w:p>
    <w:p w14:paraId="7AA48CD9" w14:textId="14D0EE26" w:rsidR="0016019C" w:rsidRDefault="003230FE" w:rsidP="002578A8">
      <w:pPr>
        <w:ind w:left="-567" w:right="-1056"/>
        <w:rPr>
          <w:rFonts w:ascii="Times" w:eastAsia="Times New Roman" w:hAnsi="Times" w:cs="Times New Roman"/>
          <w:sz w:val="20"/>
          <w:szCs w:val="20"/>
          <w:lang w:val="en-GB"/>
        </w:rPr>
      </w:pPr>
      <w:r>
        <w:t>The scheme of work we will be using was devised by the ICT subject leaders and evaluated by our ICT consultant from the Hackney Learning Trust to deliver the</w:t>
      </w:r>
      <w:r w:rsidR="00757995">
        <w:t xml:space="preserve"> Computing National Curriculum. St Dominic’s has decided to adopt an embedded approach to the ICT </w:t>
      </w:r>
      <w:proofErr w:type="spellStart"/>
      <w:r w:rsidR="00757995">
        <w:t>programme</w:t>
      </w:r>
      <w:proofErr w:type="spellEnd"/>
      <w:r w:rsidR="00757995">
        <w:t xml:space="preserve"> of study, meaning computing can be taught in a meaningful context derived from other subject areas. Working through the curriculum in this way will provide a structure of progression and continu</w:t>
      </w:r>
      <w:r w:rsidR="00AA6437">
        <w:t>ity. We will work on a half-</w:t>
      </w:r>
      <w:r w:rsidR="00757995">
        <w:t xml:space="preserve">termly grid and the teachers, with support from the ICT coordinators will decide the order in which the units are taught. The six aspects of focus </w:t>
      </w:r>
      <w:r w:rsidR="0016019C">
        <w:t xml:space="preserve">will be </w:t>
      </w:r>
      <w:r w:rsidR="0016019C" w:rsidRPr="0016019C">
        <w:rPr>
          <w:rFonts w:ascii="Cambria" w:eastAsia="Times New Roman" w:hAnsi="Cambria" w:cs="Times New Roman"/>
          <w:i/>
          <w:lang w:val="en-GB"/>
        </w:rPr>
        <w:t>Coding, Comp</w:t>
      </w:r>
      <w:r w:rsidR="0016019C">
        <w:rPr>
          <w:rFonts w:ascii="Cambria" w:eastAsia="Times New Roman" w:hAnsi="Cambria" w:cs="Times New Roman"/>
          <w:i/>
          <w:lang w:val="en-GB"/>
        </w:rPr>
        <w:t>uter science, Networks and the I</w:t>
      </w:r>
      <w:r w:rsidR="0016019C" w:rsidRPr="0016019C">
        <w:rPr>
          <w:rFonts w:ascii="Cambria" w:eastAsia="Times New Roman" w:hAnsi="Cambria" w:cs="Times New Roman"/>
          <w:i/>
          <w:lang w:val="en-GB"/>
        </w:rPr>
        <w:t>nternet, Communication and collaboration, Creativity and Productivity.</w:t>
      </w:r>
      <w:r w:rsidR="0016019C">
        <w:rPr>
          <w:rFonts w:ascii="Times" w:eastAsia="Times New Roman" w:hAnsi="Times" w:cs="Times New Roman"/>
          <w:sz w:val="20"/>
          <w:szCs w:val="20"/>
          <w:lang w:val="en-GB"/>
        </w:rPr>
        <w:t xml:space="preserve"> </w:t>
      </w:r>
    </w:p>
    <w:p w14:paraId="21A778B8" w14:textId="15BC69A7" w:rsidR="003230FE" w:rsidRPr="0016019C" w:rsidRDefault="00757995" w:rsidP="0016019C">
      <w:pPr>
        <w:rPr>
          <w:rFonts w:ascii="Times" w:eastAsia="Times New Roman" w:hAnsi="Times" w:cs="Times New Roman"/>
          <w:sz w:val="20"/>
          <w:szCs w:val="20"/>
          <w:lang w:val="en-GB"/>
        </w:rPr>
      </w:pPr>
      <w:r>
        <w:t>Each scheme of work will include:</w:t>
      </w:r>
    </w:p>
    <w:p w14:paraId="3F537600" w14:textId="7955C278" w:rsidR="00757995" w:rsidRDefault="00757995" w:rsidP="00757995">
      <w:pPr>
        <w:pStyle w:val="ListParagraph"/>
        <w:numPr>
          <w:ilvl w:val="0"/>
          <w:numId w:val="13"/>
        </w:numPr>
        <w:ind w:right="-1056"/>
      </w:pPr>
      <w:r>
        <w:t>Topic Title</w:t>
      </w:r>
    </w:p>
    <w:p w14:paraId="27A17D6F" w14:textId="5F71F98C" w:rsidR="00757995" w:rsidRDefault="00757995" w:rsidP="00757995">
      <w:pPr>
        <w:pStyle w:val="ListParagraph"/>
        <w:numPr>
          <w:ilvl w:val="0"/>
          <w:numId w:val="13"/>
        </w:numPr>
        <w:ind w:right="-1056"/>
      </w:pPr>
      <w:r>
        <w:t>Curriculum Coverage</w:t>
      </w:r>
    </w:p>
    <w:p w14:paraId="6A1269CE" w14:textId="5A493208" w:rsidR="00757995" w:rsidRDefault="00757995" w:rsidP="00757995">
      <w:pPr>
        <w:pStyle w:val="ListParagraph"/>
        <w:numPr>
          <w:ilvl w:val="0"/>
          <w:numId w:val="13"/>
        </w:numPr>
        <w:ind w:right="-1056"/>
      </w:pPr>
      <w:r>
        <w:t>Learning Objectives</w:t>
      </w:r>
    </w:p>
    <w:p w14:paraId="327F5769" w14:textId="4253D934" w:rsidR="00757995" w:rsidRDefault="00757995" w:rsidP="00757995">
      <w:pPr>
        <w:pStyle w:val="ListParagraph"/>
        <w:numPr>
          <w:ilvl w:val="0"/>
          <w:numId w:val="13"/>
        </w:numPr>
        <w:ind w:right="-1056"/>
      </w:pPr>
      <w:r>
        <w:t>Outline of Activities</w:t>
      </w:r>
    </w:p>
    <w:p w14:paraId="45114368" w14:textId="63167799" w:rsidR="00757995" w:rsidRDefault="00757995" w:rsidP="00757995">
      <w:pPr>
        <w:pStyle w:val="ListParagraph"/>
        <w:numPr>
          <w:ilvl w:val="0"/>
          <w:numId w:val="13"/>
        </w:numPr>
        <w:ind w:right="-1056"/>
      </w:pPr>
      <w:r>
        <w:t>Resources</w:t>
      </w:r>
    </w:p>
    <w:p w14:paraId="25C0735D" w14:textId="72D41304" w:rsidR="00757995" w:rsidRDefault="00757995" w:rsidP="00757995">
      <w:pPr>
        <w:pStyle w:val="ListParagraph"/>
        <w:numPr>
          <w:ilvl w:val="0"/>
          <w:numId w:val="13"/>
        </w:numPr>
        <w:ind w:right="-1056"/>
      </w:pPr>
      <w:r>
        <w:t>Cross-Curricular Links</w:t>
      </w:r>
    </w:p>
    <w:p w14:paraId="4CEA6B13" w14:textId="406643A6" w:rsidR="00757995" w:rsidRDefault="00757995" w:rsidP="00757995">
      <w:pPr>
        <w:pStyle w:val="ListParagraph"/>
        <w:numPr>
          <w:ilvl w:val="0"/>
          <w:numId w:val="13"/>
        </w:numPr>
        <w:ind w:right="-1056"/>
      </w:pPr>
      <w:r>
        <w:t>Assessment Opportunities</w:t>
      </w:r>
    </w:p>
    <w:p w14:paraId="2E3E1797" w14:textId="77777777" w:rsidR="00757995" w:rsidRDefault="00757995" w:rsidP="00757995">
      <w:pPr>
        <w:ind w:left="-273" w:right="-1056"/>
      </w:pPr>
    </w:p>
    <w:p w14:paraId="1D875FA7" w14:textId="77777777" w:rsidR="003E37CB" w:rsidRDefault="003E37CB" w:rsidP="00757995">
      <w:pPr>
        <w:ind w:left="-273" w:right="-1056"/>
      </w:pPr>
    </w:p>
    <w:p w14:paraId="6D6D4229" w14:textId="2968E957" w:rsidR="003E37CB" w:rsidRDefault="003E37CB" w:rsidP="003E37CB">
      <w:pPr>
        <w:pStyle w:val="ListParagraph"/>
        <w:numPr>
          <w:ilvl w:val="0"/>
          <w:numId w:val="10"/>
        </w:numPr>
        <w:ind w:right="-1056"/>
        <w:rPr>
          <w:b/>
          <w:u w:val="single"/>
        </w:rPr>
      </w:pPr>
      <w:r w:rsidRPr="003E37CB">
        <w:rPr>
          <w:b/>
          <w:u w:val="single"/>
        </w:rPr>
        <w:t xml:space="preserve">Assessment </w:t>
      </w:r>
    </w:p>
    <w:p w14:paraId="38CC6D2C" w14:textId="77777777" w:rsidR="003E37CB" w:rsidRDefault="003E37CB" w:rsidP="003E37CB">
      <w:pPr>
        <w:pStyle w:val="ListParagraph"/>
        <w:ind w:left="-633" w:right="-1056"/>
        <w:rPr>
          <w:b/>
          <w:u w:val="single"/>
        </w:rPr>
      </w:pPr>
    </w:p>
    <w:p w14:paraId="2EEC8D2B" w14:textId="77777777" w:rsidR="005772DF" w:rsidRDefault="003E37CB" w:rsidP="003E37CB">
      <w:pPr>
        <w:pStyle w:val="ListParagraph"/>
        <w:ind w:left="-633" w:right="-1056"/>
      </w:pPr>
      <w:r>
        <w:t xml:space="preserve">The assessment for learning techniques outlined in our Assessment Policy will be used to assess developments in the Computing National Curriculum. </w:t>
      </w:r>
    </w:p>
    <w:p w14:paraId="7CF11638" w14:textId="77777777" w:rsidR="005772DF" w:rsidRDefault="005772DF" w:rsidP="003E37CB">
      <w:pPr>
        <w:pStyle w:val="ListParagraph"/>
        <w:ind w:left="-633" w:right="-1056"/>
      </w:pPr>
    </w:p>
    <w:p w14:paraId="1584FE2A" w14:textId="43F0837C" w:rsidR="003E37CB" w:rsidRDefault="003E37CB" w:rsidP="003E37CB">
      <w:pPr>
        <w:pStyle w:val="ListParagraph"/>
        <w:ind w:left="-633" w:right="-1056"/>
      </w:pPr>
      <w:r>
        <w:t>Self-assessment, peer-assessment, open questioning, peer discussion, target setting and asking children what further developments they would like to make will be vital in assessing formatively</w:t>
      </w:r>
      <w:r w:rsidR="005772DF">
        <w:t xml:space="preserve"> and will instruct further teaching</w:t>
      </w:r>
      <w:r>
        <w:t xml:space="preserve">. </w:t>
      </w:r>
    </w:p>
    <w:p w14:paraId="5ADD426A" w14:textId="77777777" w:rsidR="005772DF" w:rsidRDefault="005772DF" w:rsidP="003E37CB">
      <w:pPr>
        <w:pStyle w:val="ListParagraph"/>
        <w:ind w:left="-633" w:right="-1056"/>
      </w:pPr>
    </w:p>
    <w:p w14:paraId="7549CE19" w14:textId="6AAECCF3" w:rsidR="005772DF" w:rsidRDefault="005772DF" w:rsidP="003E37CB">
      <w:pPr>
        <w:pStyle w:val="ListParagraph"/>
        <w:ind w:left="-633" w:right="-1056"/>
      </w:pPr>
      <w:r>
        <w:t xml:space="preserve">Summative assessment will help </w:t>
      </w:r>
      <w:r w:rsidR="00AA6437">
        <w:t>monitor a pupil’s progress half-termly with our criteria-</w:t>
      </w:r>
      <w:r>
        <w:t>based approach helping to build a portfolio of each child’s evidenced achiev</w:t>
      </w:r>
      <w:r w:rsidR="00AA6437">
        <w:t>ements. These portfolio</w:t>
      </w:r>
      <w:r>
        <w:t xml:space="preserve">s will further instruct teachers in their planning and resourcing to help all children achieve their targets. </w:t>
      </w:r>
      <w:r w:rsidR="006F5597">
        <w:t xml:space="preserve"> The targets are set out below. </w:t>
      </w:r>
    </w:p>
    <w:p w14:paraId="547F91F6" w14:textId="59647DF2" w:rsidR="006F5597" w:rsidRDefault="006F5597" w:rsidP="006F5597">
      <w:pPr>
        <w:pStyle w:val="ListParagraph"/>
        <w:ind w:left="-633" w:right="-1056"/>
      </w:pPr>
      <w:r>
        <w:rPr>
          <w:noProof/>
        </w:rPr>
        <w:drawing>
          <wp:anchor distT="0" distB="0" distL="114300" distR="114300" simplePos="0" relativeHeight="251662336" behindDoc="0" locked="0" layoutInCell="1" allowOverlap="1" wp14:anchorId="18709EA5" wp14:editId="50FA5DBA">
            <wp:simplePos x="0" y="0"/>
            <wp:positionH relativeFrom="column">
              <wp:posOffset>-457200</wp:posOffset>
            </wp:positionH>
            <wp:positionV relativeFrom="paragraph">
              <wp:posOffset>3528695</wp:posOffset>
            </wp:positionV>
            <wp:extent cx="6172200" cy="3656330"/>
            <wp:effectExtent l="0" t="0" r="0" b="1270"/>
            <wp:wrapThrough wrapText="bothSides">
              <wp:wrapPolygon edited="0">
                <wp:start x="0" y="0"/>
                <wp:lineTo x="0" y="21457"/>
                <wp:lineTo x="21511" y="21457"/>
                <wp:lineTo x="21511"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365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2DF">
        <w:rPr>
          <w:noProof/>
        </w:rPr>
        <w:drawing>
          <wp:anchor distT="0" distB="0" distL="114300" distR="114300" simplePos="0" relativeHeight="251661312" behindDoc="0" locked="0" layoutInCell="1" allowOverlap="1" wp14:anchorId="224DCDB8" wp14:editId="27DBC3D8">
            <wp:simplePos x="0" y="0"/>
            <wp:positionH relativeFrom="column">
              <wp:posOffset>-457200</wp:posOffset>
            </wp:positionH>
            <wp:positionV relativeFrom="paragraph">
              <wp:posOffset>99695</wp:posOffset>
            </wp:positionV>
            <wp:extent cx="6172200" cy="3373120"/>
            <wp:effectExtent l="0" t="0" r="0" b="5080"/>
            <wp:wrapThrough wrapText="bothSides">
              <wp:wrapPolygon edited="0">
                <wp:start x="0" y="0"/>
                <wp:lineTo x="0" y="21470"/>
                <wp:lineTo x="21511" y="21470"/>
                <wp:lineTo x="21511"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337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08EB1" w14:textId="77777777" w:rsidR="006F5597" w:rsidRDefault="006F5597" w:rsidP="006F5597">
      <w:pPr>
        <w:pStyle w:val="ListParagraph"/>
        <w:ind w:left="-633" w:right="-1056"/>
      </w:pPr>
    </w:p>
    <w:p w14:paraId="3D0F5DD6" w14:textId="77777777" w:rsidR="006F5597" w:rsidRPr="003230FE" w:rsidRDefault="006F5597" w:rsidP="003E37CB">
      <w:pPr>
        <w:pStyle w:val="ListParagraph"/>
        <w:ind w:left="-633" w:right="-1056"/>
      </w:pPr>
    </w:p>
    <w:p w14:paraId="22C2F4CE" w14:textId="77777777" w:rsidR="00DD6880" w:rsidRDefault="00DD6880" w:rsidP="003610F7">
      <w:pPr>
        <w:pStyle w:val="ListParagraph"/>
        <w:ind w:left="-633" w:right="-1056"/>
      </w:pPr>
    </w:p>
    <w:p w14:paraId="73B09A9E" w14:textId="316AC998" w:rsidR="00BD3006" w:rsidRDefault="00BD3006" w:rsidP="00BD3006">
      <w:pPr>
        <w:pStyle w:val="ListParagraph"/>
        <w:numPr>
          <w:ilvl w:val="0"/>
          <w:numId w:val="10"/>
        </w:numPr>
        <w:ind w:right="-1056"/>
        <w:rPr>
          <w:b/>
          <w:u w:val="single"/>
        </w:rPr>
      </w:pPr>
      <w:r>
        <w:rPr>
          <w:b/>
          <w:u w:val="single"/>
        </w:rPr>
        <w:t xml:space="preserve">Equal Opportunities </w:t>
      </w:r>
    </w:p>
    <w:p w14:paraId="7BFBE988" w14:textId="77777777" w:rsidR="00BD3006" w:rsidRDefault="00BD3006" w:rsidP="00BD3006">
      <w:pPr>
        <w:pStyle w:val="ListParagraph"/>
        <w:ind w:left="-633" w:right="-1056"/>
        <w:rPr>
          <w:b/>
          <w:u w:val="single"/>
        </w:rPr>
      </w:pPr>
    </w:p>
    <w:p w14:paraId="68C4A083" w14:textId="4EF96B94" w:rsidR="00BD3006" w:rsidRPr="00BD3006" w:rsidRDefault="00566AAF" w:rsidP="00566AAF">
      <w:pPr>
        <w:pStyle w:val="ListParagraph"/>
        <w:ind w:left="-633" w:right="-1056"/>
      </w:pPr>
      <w:r>
        <w:t xml:space="preserve">All children have access to the computing curriculum and the resources the school provides and all staff follows the equal opportunities policy. All children will be provided with the same learning opportunities and experiences whatever their race, social class, gender, culture disability or learning difficulties. Resources for </w:t>
      </w:r>
      <w:proofErr w:type="gramStart"/>
      <w:r>
        <w:t>children</w:t>
      </w:r>
      <w:proofErr w:type="gramEnd"/>
      <w:r>
        <w:t xml:space="preserve"> who are gifted and talented, have special needs or English as a foreign language will be provided with specialist support.</w:t>
      </w:r>
    </w:p>
    <w:p w14:paraId="59289064" w14:textId="77777777" w:rsidR="00BD3006" w:rsidRDefault="00BD3006" w:rsidP="003610F7">
      <w:pPr>
        <w:pStyle w:val="ListParagraph"/>
        <w:ind w:left="-633" w:right="-1056"/>
      </w:pPr>
    </w:p>
    <w:p w14:paraId="644328ED" w14:textId="29E2CFD4" w:rsidR="0016019C" w:rsidRPr="0016019C" w:rsidRDefault="0016019C" w:rsidP="0016019C">
      <w:pPr>
        <w:pStyle w:val="ListParagraph"/>
        <w:numPr>
          <w:ilvl w:val="0"/>
          <w:numId w:val="10"/>
        </w:numPr>
        <w:ind w:right="-1056"/>
        <w:rPr>
          <w:b/>
          <w:u w:val="single"/>
        </w:rPr>
      </w:pPr>
      <w:r w:rsidRPr="0016019C">
        <w:rPr>
          <w:b/>
          <w:u w:val="single"/>
        </w:rPr>
        <w:t>Staff training</w:t>
      </w:r>
    </w:p>
    <w:p w14:paraId="1B871FFC" w14:textId="77777777" w:rsidR="0016019C" w:rsidRDefault="0016019C" w:rsidP="0016019C">
      <w:pPr>
        <w:ind w:left="-993" w:right="-1056"/>
      </w:pPr>
    </w:p>
    <w:p w14:paraId="5F311337" w14:textId="37BBD3E5" w:rsidR="0016019C" w:rsidRDefault="0016019C" w:rsidP="0016019C">
      <w:pPr>
        <w:pStyle w:val="ListParagraph"/>
        <w:ind w:left="-633" w:right="-1056"/>
      </w:pPr>
      <w:r>
        <w:t>The computing coordinator will be responsible for the identification and delivery of staff training requirements. Staff training requirements will be met by:</w:t>
      </w:r>
    </w:p>
    <w:p w14:paraId="78BB1CB6" w14:textId="105F7C7A" w:rsidR="0016019C" w:rsidRDefault="0016019C" w:rsidP="0016019C">
      <w:pPr>
        <w:pStyle w:val="ListParagraph"/>
        <w:numPr>
          <w:ilvl w:val="0"/>
          <w:numId w:val="14"/>
        </w:numPr>
        <w:ind w:right="-1056"/>
      </w:pPr>
      <w:r>
        <w:rPr>
          <w:rFonts w:hint="eastAsia"/>
        </w:rPr>
        <w:t>Auditing staff skills and confidence in the use of computers and ICT on an annual basis.</w:t>
      </w:r>
    </w:p>
    <w:p w14:paraId="3D497C5C" w14:textId="74F345B4" w:rsidR="0016019C" w:rsidRDefault="0016019C" w:rsidP="0016019C">
      <w:pPr>
        <w:pStyle w:val="ListParagraph"/>
        <w:numPr>
          <w:ilvl w:val="0"/>
          <w:numId w:val="14"/>
        </w:numPr>
        <w:ind w:right="-1056"/>
      </w:pPr>
      <w:r>
        <w:rPr>
          <w:rFonts w:hint="eastAsia"/>
        </w:rPr>
        <w:t>Arranging top-up training for individual staff members as required.</w:t>
      </w:r>
    </w:p>
    <w:p w14:paraId="4734B435" w14:textId="69B49E28" w:rsidR="0016019C" w:rsidRDefault="0016019C" w:rsidP="0016019C">
      <w:pPr>
        <w:pStyle w:val="ListParagraph"/>
        <w:numPr>
          <w:ilvl w:val="0"/>
          <w:numId w:val="14"/>
        </w:numPr>
        <w:ind w:right="-1056"/>
      </w:pPr>
      <w:r>
        <w:rPr>
          <w:rFonts w:hint="eastAsia"/>
        </w:rPr>
        <w:t xml:space="preserve">Ensuring all staff </w:t>
      </w:r>
      <w:proofErr w:type="gramStart"/>
      <w:r>
        <w:rPr>
          <w:rFonts w:hint="eastAsia"/>
        </w:rPr>
        <w:t>are</w:t>
      </w:r>
      <w:proofErr w:type="gramEnd"/>
      <w:r>
        <w:rPr>
          <w:rFonts w:hint="eastAsia"/>
        </w:rPr>
        <w:t xml:space="preserve"> up-to-date with E-Safety procedures</w:t>
      </w:r>
      <w:r w:rsidR="00085C33">
        <w:t xml:space="preserve"> with the help of the SENCO</w:t>
      </w:r>
      <w:r>
        <w:rPr>
          <w:rFonts w:hint="eastAsia"/>
        </w:rPr>
        <w:t>.</w:t>
      </w:r>
    </w:p>
    <w:p w14:paraId="39561A41" w14:textId="77777777" w:rsidR="0016019C" w:rsidRDefault="0016019C" w:rsidP="0016019C">
      <w:pPr>
        <w:pStyle w:val="ListParagraph"/>
        <w:ind w:left="-633" w:right="-1056"/>
      </w:pPr>
    </w:p>
    <w:p w14:paraId="2C364E4A" w14:textId="31F6559F" w:rsidR="00DD6880" w:rsidRPr="003610F7" w:rsidRDefault="0016019C" w:rsidP="0016019C">
      <w:pPr>
        <w:pStyle w:val="ListParagraph"/>
        <w:ind w:left="-633" w:right="-1056"/>
      </w:pPr>
      <w:r>
        <w:t xml:space="preserve">The computing coordinator will remain up-to-date with the latest developments in computing through subscriptions to relevant journals, attendance at relevant courses, </w:t>
      </w:r>
      <w:proofErr w:type="spellStart"/>
      <w:r>
        <w:t>etc</w:t>
      </w:r>
      <w:proofErr w:type="spellEnd"/>
      <w:r>
        <w:t>, and will pass on any newly acquired knowledge/skills to staff members, where appropriate.</w:t>
      </w:r>
    </w:p>
    <w:p w14:paraId="4385CEBA" w14:textId="77777777" w:rsidR="007F0B35" w:rsidRDefault="007F0B35" w:rsidP="007F0B35">
      <w:pPr>
        <w:pStyle w:val="ListParagraph"/>
        <w:ind w:left="-633" w:right="-1056"/>
        <w:rPr>
          <w:b/>
          <w:u w:val="single"/>
        </w:rPr>
      </w:pPr>
    </w:p>
    <w:p w14:paraId="6AAF1E13" w14:textId="219425C4" w:rsidR="006F5597" w:rsidRDefault="006F5597" w:rsidP="006F5597">
      <w:pPr>
        <w:pStyle w:val="ListParagraph"/>
        <w:numPr>
          <w:ilvl w:val="0"/>
          <w:numId w:val="10"/>
        </w:numPr>
        <w:ind w:right="-1056"/>
        <w:rPr>
          <w:b/>
          <w:u w:val="single"/>
        </w:rPr>
      </w:pPr>
      <w:r>
        <w:rPr>
          <w:b/>
          <w:u w:val="single"/>
        </w:rPr>
        <w:t>Monitoring and Evaluation</w:t>
      </w:r>
    </w:p>
    <w:p w14:paraId="3662DADD" w14:textId="77777777" w:rsidR="006F5597" w:rsidRDefault="006F5597" w:rsidP="006F5597">
      <w:pPr>
        <w:pStyle w:val="ListParagraph"/>
        <w:ind w:left="-633" w:right="-1056"/>
        <w:rPr>
          <w:b/>
          <w:u w:val="single"/>
        </w:rPr>
      </w:pPr>
    </w:p>
    <w:p w14:paraId="4B799177" w14:textId="42FC9F86" w:rsidR="006F5597" w:rsidRDefault="00BD3006" w:rsidP="006F5597">
      <w:pPr>
        <w:pStyle w:val="ListParagraph"/>
        <w:ind w:left="-633" w:right="-1056"/>
      </w:pPr>
      <w:r>
        <w:t xml:space="preserve">At St. Dominic’s we understand that the world of technology is constantly advancing and new changes and applications are constantly evolving. Therefore we will review our policy on an annual basis and make any necessary changes. </w:t>
      </w:r>
    </w:p>
    <w:p w14:paraId="2943D172" w14:textId="77777777" w:rsidR="00BD3006" w:rsidRDefault="00BD3006" w:rsidP="006F5597">
      <w:pPr>
        <w:pStyle w:val="ListParagraph"/>
        <w:ind w:left="-633" w:right="-1056"/>
      </w:pPr>
    </w:p>
    <w:p w14:paraId="29C6DA3B" w14:textId="0B14F632" w:rsidR="00BD3006" w:rsidRDefault="00BD3006" w:rsidP="006F5597">
      <w:pPr>
        <w:pStyle w:val="ListParagraph"/>
        <w:ind w:left="-633" w:right="-1056"/>
      </w:pPr>
      <w:r>
        <w:t>The subject leaders are responsible for the quality of what is being taught and will continually evaluate what is being taught and learned by all teachers</w:t>
      </w:r>
      <w:r w:rsidR="002578A8">
        <w:t xml:space="preserve"> and pupils</w:t>
      </w:r>
      <w:r>
        <w:t xml:space="preserve">. </w:t>
      </w:r>
    </w:p>
    <w:p w14:paraId="7080A621" w14:textId="77777777" w:rsidR="00BD3006" w:rsidRDefault="00BD3006" w:rsidP="006F5597">
      <w:pPr>
        <w:pStyle w:val="ListParagraph"/>
        <w:ind w:left="-633" w:right="-1056"/>
      </w:pPr>
    </w:p>
    <w:p w14:paraId="127220A6" w14:textId="4A5645D5" w:rsidR="00BD3006" w:rsidRDefault="00BD3006" w:rsidP="00BD3006">
      <w:pPr>
        <w:pStyle w:val="ListParagraph"/>
        <w:numPr>
          <w:ilvl w:val="0"/>
          <w:numId w:val="10"/>
        </w:numPr>
        <w:ind w:right="-1056"/>
        <w:rPr>
          <w:b/>
          <w:u w:val="single"/>
        </w:rPr>
      </w:pPr>
      <w:r w:rsidRPr="00BD3006">
        <w:rPr>
          <w:b/>
          <w:u w:val="single"/>
        </w:rPr>
        <w:t>Useful Links</w:t>
      </w:r>
      <w:r w:rsidR="00566AAF">
        <w:rPr>
          <w:b/>
          <w:u w:val="single"/>
        </w:rPr>
        <w:t xml:space="preserve"> for Teachers</w:t>
      </w:r>
    </w:p>
    <w:p w14:paraId="503477A9" w14:textId="77777777" w:rsidR="00566AAF" w:rsidRDefault="00566AAF" w:rsidP="00566AAF">
      <w:pPr>
        <w:rPr>
          <w:b/>
          <w:u w:val="single"/>
        </w:rPr>
      </w:pPr>
    </w:p>
    <w:p w14:paraId="1131C755" w14:textId="45409E66" w:rsidR="00566AAF" w:rsidRDefault="00586909" w:rsidP="00566AAF">
      <w:pPr>
        <w:ind w:left="-567"/>
        <w:rPr>
          <w:rFonts w:ascii="Cambria" w:eastAsia="Times New Roman" w:hAnsi="Cambria" w:cs="Times New Roman"/>
          <w:lang w:val="en-GB"/>
        </w:rPr>
      </w:pPr>
      <w:hyperlink r:id="rId12" w:history="1">
        <w:r w:rsidR="00566AAF" w:rsidRPr="00C729B7">
          <w:rPr>
            <w:rStyle w:val="Hyperlink"/>
            <w:rFonts w:ascii="Cambria" w:eastAsia="Times New Roman" w:hAnsi="Cambria" w:cs="Times New Roman"/>
            <w:lang w:val="en-GB"/>
          </w:rPr>
          <w:t>www.codeclub.org.uk</w:t>
        </w:r>
      </w:hyperlink>
      <w:r w:rsidR="00566AAF">
        <w:rPr>
          <w:rFonts w:ascii="Cambria" w:eastAsia="Times New Roman" w:hAnsi="Cambria" w:cs="Times New Roman"/>
          <w:lang w:val="en-GB"/>
        </w:rPr>
        <w:t xml:space="preserve"> - Provides detailed plans for extra-curricular activities. </w:t>
      </w:r>
    </w:p>
    <w:p w14:paraId="2FBEC963" w14:textId="77777777" w:rsidR="00566AAF" w:rsidRDefault="00566AAF" w:rsidP="00566AAF">
      <w:pPr>
        <w:ind w:left="-567"/>
        <w:rPr>
          <w:rFonts w:ascii="Cambria" w:eastAsia="Times New Roman" w:hAnsi="Cambria" w:cs="Times New Roman"/>
          <w:lang w:val="en-GB"/>
        </w:rPr>
      </w:pPr>
    </w:p>
    <w:p w14:paraId="6D67E46D" w14:textId="636EECAB" w:rsidR="00566AAF" w:rsidRDefault="00566AAF" w:rsidP="00566AAF">
      <w:pPr>
        <w:ind w:left="-567"/>
        <w:rPr>
          <w:rFonts w:eastAsia="Times New Roman" w:cs="Times New Roman"/>
          <w:lang w:val="en-GB"/>
        </w:rPr>
      </w:pPr>
      <w:r w:rsidRPr="00566AAF">
        <w:rPr>
          <w:rFonts w:ascii="Times" w:eastAsia="Times New Roman" w:hAnsi="Times" w:cs="Times New Roman"/>
          <w:sz w:val="20"/>
          <w:szCs w:val="20"/>
          <w:lang w:val="en-GB"/>
        </w:rPr>
        <w:t xml:space="preserve"> </w:t>
      </w:r>
      <w:hyperlink r:id="rId13" w:history="1">
        <w:r w:rsidRPr="00C729B7">
          <w:rPr>
            <w:rStyle w:val="Hyperlink"/>
            <w:rFonts w:eastAsia="Times New Roman" w:cs="Times New Roman"/>
            <w:lang w:val="en-GB"/>
          </w:rPr>
          <w:t>http://csunplugge</w:t>
        </w:r>
        <w:r w:rsidRPr="00C729B7">
          <w:rPr>
            <w:rStyle w:val="Hyperlink"/>
            <w:rFonts w:eastAsia="Times New Roman" w:cs="Times New Roman"/>
            <w:lang w:val="en-GB"/>
          </w:rPr>
          <w:t>d</w:t>
        </w:r>
        <w:r w:rsidRPr="00C729B7">
          <w:rPr>
            <w:rStyle w:val="Hyperlink"/>
            <w:rFonts w:eastAsia="Times New Roman" w:cs="Times New Roman"/>
            <w:lang w:val="en-GB"/>
          </w:rPr>
          <w:t>.org/</w:t>
        </w:r>
      </w:hyperlink>
      <w:r>
        <w:rPr>
          <w:rFonts w:eastAsia="Times New Roman" w:cs="Times New Roman"/>
          <w:lang w:val="en-GB"/>
        </w:rPr>
        <w:t xml:space="preserve"> - Computer Science unplugged provide and excellent variety of resources for computer science. </w:t>
      </w:r>
    </w:p>
    <w:p w14:paraId="707C1643" w14:textId="77777777" w:rsidR="00566AAF" w:rsidRDefault="00566AAF" w:rsidP="00566AAF">
      <w:pPr>
        <w:ind w:left="-567"/>
        <w:rPr>
          <w:rFonts w:eastAsia="Times New Roman" w:cs="Times New Roman"/>
          <w:lang w:val="en-GB"/>
        </w:rPr>
      </w:pPr>
    </w:p>
    <w:p w14:paraId="0FBC1D44" w14:textId="77777777" w:rsidR="00C01BF3" w:rsidRDefault="00586909" w:rsidP="00566AAF">
      <w:pPr>
        <w:ind w:hanging="567"/>
        <w:rPr>
          <w:rFonts w:eastAsia="Times New Roman" w:cs="Times New Roman"/>
          <w:lang w:val="en-GB"/>
        </w:rPr>
      </w:pPr>
      <w:hyperlink r:id="rId14" w:history="1">
        <w:r w:rsidR="00566AAF" w:rsidRPr="00C729B7">
          <w:rPr>
            <w:rStyle w:val="Hyperlink"/>
            <w:rFonts w:eastAsia="Times New Roman" w:cs="Times New Roman"/>
            <w:lang w:val="en-GB"/>
          </w:rPr>
          <w:t>www.computingatschool.org.uk</w:t>
        </w:r>
      </w:hyperlink>
      <w:r w:rsidR="00566AAF">
        <w:rPr>
          <w:rFonts w:eastAsia="Times New Roman" w:cs="Times New Roman"/>
          <w:lang w:val="en-GB"/>
        </w:rPr>
        <w:t xml:space="preserve"> - </w:t>
      </w:r>
      <w:r w:rsidR="00C01BF3">
        <w:rPr>
          <w:rFonts w:eastAsia="Times New Roman" w:cs="Times New Roman"/>
          <w:lang w:val="en-GB"/>
        </w:rPr>
        <w:t>Computing at school has a large resource bank of</w:t>
      </w:r>
    </w:p>
    <w:p w14:paraId="57792BF9" w14:textId="3EBB6C21" w:rsidR="00566AAF" w:rsidRDefault="00C01BF3" w:rsidP="00566AAF">
      <w:pPr>
        <w:ind w:hanging="567"/>
        <w:rPr>
          <w:rFonts w:eastAsia="Times New Roman" w:cs="Times New Roman"/>
          <w:lang w:val="en-GB"/>
        </w:rPr>
      </w:pPr>
      <w:proofErr w:type="gramStart"/>
      <w:r>
        <w:rPr>
          <w:rFonts w:eastAsia="Times New Roman" w:cs="Times New Roman"/>
          <w:lang w:val="en-GB"/>
        </w:rPr>
        <w:t>plans</w:t>
      </w:r>
      <w:proofErr w:type="gramEnd"/>
      <w:r>
        <w:rPr>
          <w:rFonts w:eastAsia="Times New Roman" w:cs="Times New Roman"/>
          <w:lang w:val="en-GB"/>
        </w:rPr>
        <w:t xml:space="preserve"> and activities. </w:t>
      </w:r>
    </w:p>
    <w:p w14:paraId="37301132" w14:textId="77777777" w:rsidR="00C01BF3" w:rsidRDefault="00C01BF3" w:rsidP="00566AAF">
      <w:pPr>
        <w:ind w:hanging="567"/>
        <w:rPr>
          <w:rFonts w:eastAsia="Times New Roman" w:cs="Times New Roman"/>
          <w:lang w:val="en-GB"/>
        </w:rPr>
      </w:pPr>
    </w:p>
    <w:p w14:paraId="29857E48" w14:textId="2DA3EB3A" w:rsidR="00C01BF3" w:rsidRDefault="00586909" w:rsidP="00C01BF3">
      <w:pPr>
        <w:ind w:hanging="567"/>
        <w:rPr>
          <w:rFonts w:eastAsia="Times New Roman" w:cs="Times New Roman"/>
          <w:lang w:val="en-GB"/>
        </w:rPr>
      </w:pPr>
      <w:hyperlink r:id="rId15" w:history="1">
        <w:r w:rsidR="00C01BF3" w:rsidRPr="00C729B7">
          <w:rPr>
            <w:rStyle w:val="Hyperlink"/>
            <w:rFonts w:eastAsia="Times New Roman" w:cs="Times New Roman"/>
            <w:lang w:val="en-GB"/>
          </w:rPr>
          <w:t>www.code-it.co.uk</w:t>
        </w:r>
      </w:hyperlink>
      <w:r w:rsidR="00C01BF3">
        <w:rPr>
          <w:rFonts w:eastAsia="Times New Roman" w:cs="Times New Roman"/>
          <w:lang w:val="en-GB"/>
        </w:rPr>
        <w:t xml:space="preserve"> - CAS Primary Master Teachers is a plan share website. </w:t>
      </w:r>
    </w:p>
    <w:p w14:paraId="4F5C93EE" w14:textId="77777777" w:rsidR="00C01BF3" w:rsidRDefault="00C01BF3" w:rsidP="00C01BF3">
      <w:pPr>
        <w:ind w:hanging="567"/>
        <w:rPr>
          <w:rFonts w:eastAsia="Times New Roman" w:cs="Times New Roman"/>
          <w:lang w:val="en-GB"/>
        </w:rPr>
      </w:pPr>
    </w:p>
    <w:p w14:paraId="7912D220" w14:textId="2483DCD3" w:rsidR="00C01BF3" w:rsidRDefault="00586909" w:rsidP="00C01BF3">
      <w:pPr>
        <w:ind w:hanging="567"/>
        <w:rPr>
          <w:rFonts w:eastAsia="Times New Roman" w:cs="Times New Roman"/>
          <w:lang w:val="en-GB"/>
        </w:rPr>
      </w:pPr>
      <w:hyperlink r:id="rId16" w:history="1">
        <w:r w:rsidRPr="00F71AE3">
          <w:rPr>
            <w:rStyle w:val="Hyperlink"/>
          </w:rPr>
          <w:t>www.digitalschoolhouse.org.uk</w:t>
        </w:r>
      </w:hyperlink>
      <w:r>
        <w:t xml:space="preserve"> </w:t>
      </w:r>
      <w:r w:rsidR="00C01BF3">
        <w:rPr>
          <w:rFonts w:eastAsia="Times New Roman" w:cs="Times New Roman"/>
          <w:lang w:val="en-GB"/>
        </w:rPr>
        <w:t xml:space="preserve">- Digital Schoolhouse provides plans. </w:t>
      </w:r>
    </w:p>
    <w:p w14:paraId="05C4253F" w14:textId="77777777" w:rsidR="00C01BF3" w:rsidRDefault="00C01BF3" w:rsidP="00C01BF3">
      <w:pPr>
        <w:rPr>
          <w:rFonts w:eastAsia="Times New Roman" w:cs="Times New Roman"/>
          <w:lang w:val="en-GB"/>
        </w:rPr>
      </w:pPr>
    </w:p>
    <w:p w14:paraId="0508DC92" w14:textId="4D79CBE0" w:rsidR="00C01BF3" w:rsidRPr="00C01BF3" w:rsidRDefault="00586909" w:rsidP="002578A8">
      <w:pPr>
        <w:ind w:left="-567"/>
        <w:rPr>
          <w:rFonts w:eastAsia="Times New Roman" w:cs="Times New Roman"/>
          <w:lang w:val="en-GB"/>
        </w:rPr>
      </w:pPr>
      <w:hyperlink r:id="rId17" w:history="1">
        <w:r w:rsidR="00C01BF3" w:rsidRPr="00C729B7">
          <w:rPr>
            <w:rStyle w:val="Hyperlink"/>
            <w:rFonts w:eastAsia="Times New Roman" w:cs="Times New Roman"/>
            <w:lang w:val="en-GB"/>
          </w:rPr>
          <w:t>http://scratched.media.mit.edu/</w:t>
        </w:r>
      </w:hyperlink>
      <w:r w:rsidR="00C01BF3">
        <w:rPr>
          <w:rFonts w:eastAsia="Times New Roman" w:cs="Times New Roman"/>
          <w:lang w:val="en-GB"/>
        </w:rPr>
        <w:t xml:space="preserve"> - </w:t>
      </w:r>
      <w:r w:rsidR="00C01BF3" w:rsidRPr="00C01BF3">
        <w:rPr>
          <w:rFonts w:eastAsia="Times New Roman" w:cs="Times New Roman"/>
          <w:lang w:val="en-GB"/>
        </w:rPr>
        <w:t>There are excellent resour</w:t>
      </w:r>
      <w:r w:rsidR="00C01BF3">
        <w:rPr>
          <w:rFonts w:eastAsia="Times New Roman" w:cs="Times New Roman"/>
          <w:lang w:val="en-GB"/>
        </w:rPr>
        <w:t xml:space="preserve">ces available for teaching </w:t>
      </w:r>
      <w:r w:rsidR="00C01BF3" w:rsidRPr="00C01BF3">
        <w:rPr>
          <w:rFonts w:eastAsia="Times New Roman" w:cs="Times New Roman"/>
          <w:lang w:val="en-GB"/>
        </w:rPr>
        <w:t>with MIT’s Scratch programming toolkit, together wi</w:t>
      </w:r>
      <w:r w:rsidR="00C01BF3">
        <w:rPr>
          <w:rFonts w:eastAsia="Times New Roman" w:cs="Times New Roman"/>
          <w:lang w:val="en-GB"/>
        </w:rPr>
        <w:t xml:space="preserve">th an online support community, </w:t>
      </w:r>
      <w:r w:rsidR="00C01BF3" w:rsidRPr="00C01BF3">
        <w:rPr>
          <w:rFonts w:eastAsia="Times New Roman" w:cs="Times New Roman"/>
          <w:lang w:val="en-GB"/>
        </w:rPr>
        <w:t xml:space="preserve">on the </w:t>
      </w:r>
      <w:proofErr w:type="spellStart"/>
      <w:r w:rsidR="00C01BF3" w:rsidRPr="00C01BF3">
        <w:rPr>
          <w:rFonts w:eastAsia="Times New Roman" w:cs="Times New Roman"/>
          <w:lang w:val="en-GB"/>
        </w:rPr>
        <w:t>ScratchEd</w:t>
      </w:r>
      <w:proofErr w:type="spellEnd"/>
      <w:r w:rsidR="00C01BF3" w:rsidRPr="00C01BF3">
        <w:rPr>
          <w:rFonts w:eastAsia="Times New Roman" w:cs="Times New Roman"/>
          <w:lang w:val="en-GB"/>
        </w:rPr>
        <w:t xml:space="preserve"> site</w:t>
      </w:r>
      <w:r w:rsidR="00C01BF3">
        <w:rPr>
          <w:rFonts w:eastAsia="Times New Roman" w:cs="Times New Roman"/>
          <w:lang w:val="en-GB"/>
        </w:rPr>
        <w:t>.</w:t>
      </w:r>
    </w:p>
    <w:p w14:paraId="2C2DBF87" w14:textId="77777777" w:rsidR="00C01BF3" w:rsidRDefault="00C01BF3" w:rsidP="00C01BF3">
      <w:pPr>
        <w:rPr>
          <w:rFonts w:eastAsia="Times New Roman" w:cs="Times New Roman"/>
          <w:lang w:val="en-GB"/>
        </w:rPr>
      </w:pPr>
    </w:p>
    <w:p w14:paraId="3D33F293" w14:textId="3C819FBB" w:rsidR="00C01BF3" w:rsidRDefault="00586909" w:rsidP="00C01BF3">
      <w:pPr>
        <w:ind w:left="-567"/>
        <w:rPr>
          <w:rFonts w:eastAsia="Times New Roman" w:cs="Times New Roman"/>
          <w:lang w:val="en-GB"/>
        </w:rPr>
      </w:pPr>
      <w:hyperlink r:id="rId18" w:history="1">
        <w:r w:rsidRPr="00F71AE3">
          <w:rPr>
            <w:rStyle w:val="Hyperlink"/>
          </w:rPr>
          <w:t>www.childnet.com</w:t>
        </w:r>
      </w:hyperlink>
      <w:r>
        <w:t xml:space="preserve"> - </w:t>
      </w:r>
      <w:bookmarkStart w:id="0" w:name="_GoBack"/>
      <w:bookmarkEnd w:id="0"/>
      <w:r w:rsidR="00C01BF3">
        <w:rPr>
          <w:rFonts w:eastAsia="Times New Roman" w:cs="Times New Roman"/>
          <w:lang w:val="en-GB"/>
        </w:rPr>
        <w:t xml:space="preserve">Safe, respectful and responsible use of technology ideas. </w:t>
      </w:r>
    </w:p>
    <w:p w14:paraId="51A0FCC8" w14:textId="77777777" w:rsidR="00AA6437" w:rsidRDefault="00AA6437" w:rsidP="00C01BF3">
      <w:pPr>
        <w:ind w:left="-567"/>
        <w:rPr>
          <w:rFonts w:eastAsia="Times New Roman" w:cs="Times New Roman"/>
          <w:lang w:val="en-GB"/>
        </w:rPr>
      </w:pPr>
    </w:p>
    <w:p w14:paraId="7AAC0EF7" w14:textId="30D087DE" w:rsidR="00EC3781" w:rsidRPr="00EC3781" w:rsidRDefault="00EC3781" w:rsidP="00EC3781">
      <w:pPr>
        <w:pStyle w:val="ListParagraph"/>
        <w:numPr>
          <w:ilvl w:val="0"/>
          <w:numId w:val="10"/>
        </w:numPr>
        <w:rPr>
          <w:rFonts w:eastAsia="Times New Roman" w:cs="Times New Roman"/>
          <w:b/>
          <w:u w:val="single"/>
          <w:lang w:val="en-GB"/>
        </w:rPr>
      </w:pPr>
      <w:r w:rsidRPr="00EC3781">
        <w:rPr>
          <w:rFonts w:eastAsia="Times New Roman" w:cs="Times New Roman"/>
          <w:b/>
          <w:u w:val="single"/>
          <w:lang w:val="en-GB"/>
        </w:rPr>
        <w:t>Glossary</w:t>
      </w:r>
    </w:p>
    <w:p w14:paraId="73D1DF4E" w14:textId="77777777" w:rsidR="00EC3781" w:rsidRDefault="00EC3781" w:rsidP="00EC3781">
      <w:pPr>
        <w:pStyle w:val="ListParagraph"/>
        <w:ind w:left="-633"/>
        <w:rPr>
          <w:rFonts w:eastAsia="Times New Roman" w:cs="Times New Roman"/>
          <w:lang w:val="en-GB"/>
        </w:rPr>
      </w:pPr>
    </w:p>
    <w:p w14:paraId="564BBACF" w14:textId="6ECAE830" w:rsidR="00EC3781" w:rsidRP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 xml:space="preserve">Algorithm </w:t>
      </w:r>
      <w:r w:rsidRPr="00EC3781">
        <w:rPr>
          <w:rFonts w:eastAsia="Times New Roman" w:cs="Times New Roman"/>
          <w:sz w:val="20"/>
          <w:szCs w:val="20"/>
          <w:lang w:val="en-GB"/>
        </w:rPr>
        <w:t>– an unambiguous procedure or precise step-by-step guide to solve a problem or achieve a particular objective.</w:t>
      </w:r>
    </w:p>
    <w:p w14:paraId="262697BD" w14:textId="35C7107E" w:rsidR="00C01BF3" w:rsidRDefault="00EC3781" w:rsidP="00EC3781">
      <w:pPr>
        <w:pStyle w:val="ListParagraph"/>
        <w:ind w:left="-633"/>
        <w:rPr>
          <w:rFonts w:eastAsia="Times New Roman" w:cs="Times New Roman"/>
          <w:lang w:val="en-GB"/>
        </w:rPr>
      </w:pPr>
      <w:r w:rsidRPr="00EC3781">
        <w:rPr>
          <w:rFonts w:eastAsia="Times New Roman" w:cs="Times New Roman"/>
          <w:lang w:val="en-GB"/>
        </w:rPr>
        <w:t xml:space="preserve"> </w:t>
      </w:r>
      <w:r w:rsidR="00C01BF3" w:rsidRPr="00EC3781">
        <w:rPr>
          <w:rFonts w:eastAsia="Times New Roman" w:cs="Times New Roman"/>
          <w:lang w:val="en-GB"/>
        </w:rPr>
        <w:t xml:space="preserve">  </w:t>
      </w:r>
    </w:p>
    <w:p w14:paraId="2D64A283" w14:textId="14C95A25"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Computer networks</w:t>
      </w:r>
      <w:r w:rsidRPr="00EC3781">
        <w:rPr>
          <w:rFonts w:eastAsia="Times New Roman" w:cs="Times New Roman"/>
          <w:sz w:val="20"/>
          <w:szCs w:val="20"/>
          <w:lang w:val="en-GB"/>
        </w:rPr>
        <w:t xml:space="preserve"> – the computers and the connecting hardware (</w:t>
      </w:r>
      <w:proofErr w:type="spellStart"/>
      <w:r w:rsidRPr="00EC3781">
        <w:rPr>
          <w:rFonts w:eastAsia="Times New Roman" w:cs="Times New Roman"/>
          <w:sz w:val="20"/>
          <w:szCs w:val="20"/>
          <w:lang w:val="en-GB"/>
        </w:rPr>
        <w:t>wifi</w:t>
      </w:r>
      <w:proofErr w:type="spellEnd"/>
      <w:r w:rsidRPr="00EC3781">
        <w:rPr>
          <w:rFonts w:eastAsia="Times New Roman" w:cs="Times New Roman"/>
          <w:sz w:val="20"/>
          <w:szCs w:val="20"/>
          <w:lang w:val="en-GB"/>
        </w:rPr>
        <w:t xml:space="preserve"> access points, cables, fibres, switches and routers) that make it possible to transfer data using an agreed method (‘protocol’).</w:t>
      </w:r>
    </w:p>
    <w:p w14:paraId="0B9405FA" w14:textId="77777777" w:rsidR="00EC3781" w:rsidRDefault="00EC3781" w:rsidP="00EC3781">
      <w:pPr>
        <w:rPr>
          <w:rFonts w:eastAsia="Times New Roman" w:cs="Times New Roman"/>
          <w:sz w:val="20"/>
          <w:szCs w:val="20"/>
          <w:lang w:val="en-GB"/>
        </w:rPr>
      </w:pPr>
    </w:p>
    <w:p w14:paraId="712324F1" w14:textId="694F414A"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 xml:space="preserve">Control </w:t>
      </w:r>
      <w:r w:rsidRPr="00EC3781">
        <w:rPr>
          <w:rFonts w:eastAsia="Times New Roman" w:cs="Times New Roman"/>
          <w:sz w:val="20"/>
          <w:szCs w:val="20"/>
          <w:lang w:val="en-GB"/>
        </w:rPr>
        <w:t>– using computers to move or otherwise change ‘physical’ systems. The computer can be hidden inside the system or connected to it.</w:t>
      </w:r>
    </w:p>
    <w:p w14:paraId="20889644" w14:textId="77777777" w:rsidR="00EC3781" w:rsidRDefault="00EC3781" w:rsidP="00EC3781">
      <w:pPr>
        <w:rPr>
          <w:rFonts w:eastAsia="Times New Roman" w:cs="Times New Roman"/>
          <w:sz w:val="20"/>
          <w:szCs w:val="20"/>
          <w:lang w:val="en-GB"/>
        </w:rPr>
      </w:pPr>
    </w:p>
    <w:p w14:paraId="135AF375" w14:textId="1594B64F"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 xml:space="preserve">Data </w:t>
      </w:r>
      <w:r w:rsidRPr="00EC3781">
        <w:rPr>
          <w:rFonts w:eastAsia="Times New Roman" w:cs="Times New Roman"/>
          <w:sz w:val="20"/>
          <w:szCs w:val="20"/>
          <w:lang w:val="en-GB"/>
        </w:rPr>
        <w:t>– a structured set of numbers, representing digitised text, images, sound or video, which can be processed or transmitted by a computer.</w:t>
      </w:r>
    </w:p>
    <w:p w14:paraId="0522AE53" w14:textId="77777777" w:rsidR="00EC3781" w:rsidRDefault="00EC3781" w:rsidP="00EC3781">
      <w:pPr>
        <w:rPr>
          <w:rFonts w:eastAsia="Times New Roman" w:cs="Times New Roman"/>
          <w:sz w:val="20"/>
          <w:szCs w:val="20"/>
          <w:lang w:val="en-GB"/>
        </w:rPr>
      </w:pPr>
    </w:p>
    <w:p w14:paraId="4E333FDE" w14:textId="0F44F366"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 xml:space="preserve">Debug </w:t>
      </w:r>
      <w:r w:rsidRPr="00EC3781">
        <w:rPr>
          <w:rFonts w:eastAsia="Times New Roman" w:cs="Times New Roman"/>
          <w:sz w:val="20"/>
          <w:szCs w:val="20"/>
          <w:lang w:val="en-GB"/>
        </w:rPr>
        <w:t>– to detect and correct the errors in a computer program.</w:t>
      </w:r>
    </w:p>
    <w:p w14:paraId="633A38E4" w14:textId="77777777" w:rsidR="00EC3781" w:rsidRDefault="00EC3781" w:rsidP="00EC3781">
      <w:pPr>
        <w:rPr>
          <w:rFonts w:eastAsia="Times New Roman" w:cs="Times New Roman"/>
          <w:sz w:val="20"/>
          <w:szCs w:val="20"/>
          <w:lang w:val="en-GB"/>
        </w:rPr>
      </w:pPr>
    </w:p>
    <w:p w14:paraId="50232E5F" w14:textId="313779F2"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Digital content</w:t>
      </w:r>
      <w:r w:rsidRPr="00EC3781">
        <w:rPr>
          <w:rFonts w:eastAsia="Times New Roman" w:cs="Times New Roman"/>
          <w:sz w:val="20"/>
          <w:szCs w:val="20"/>
          <w:lang w:val="en-GB"/>
        </w:rPr>
        <w:t xml:space="preserve"> – any media created, edited or viewed on a computer, such as text (including the hypertext of a web page), images, sound, video (including animation), or virtual environments, and combinations of these (i.e. multimedia).</w:t>
      </w:r>
    </w:p>
    <w:p w14:paraId="384DF9BA" w14:textId="77777777" w:rsidR="00EC3781" w:rsidRDefault="00EC3781" w:rsidP="00EC3781">
      <w:pPr>
        <w:rPr>
          <w:rFonts w:eastAsia="Times New Roman" w:cs="Times New Roman"/>
          <w:sz w:val="20"/>
          <w:szCs w:val="20"/>
          <w:lang w:val="en-GB"/>
        </w:rPr>
      </w:pPr>
    </w:p>
    <w:p w14:paraId="6B2DA9EB" w14:textId="1862DE42"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Input</w:t>
      </w:r>
      <w:r w:rsidRPr="00EC3781">
        <w:rPr>
          <w:rFonts w:eastAsia="Times New Roman" w:cs="Times New Roman"/>
          <w:sz w:val="20"/>
          <w:szCs w:val="20"/>
          <w:lang w:val="en-GB"/>
        </w:rPr>
        <w:t xml:space="preserve"> – data provided to a computer system, such as via a keyboard, mouse, microphone, camera or physical sensors</w:t>
      </w:r>
      <w:r>
        <w:rPr>
          <w:rFonts w:eastAsia="Times New Roman" w:cs="Times New Roman"/>
          <w:sz w:val="20"/>
          <w:szCs w:val="20"/>
          <w:lang w:val="en-GB"/>
        </w:rPr>
        <w:t>.</w:t>
      </w:r>
    </w:p>
    <w:p w14:paraId="0512EED2" w14:textId="77777777" w:rsidR="00EC3781" w:rsidRDefault="00EC3781" w:rsidP="00EC3781">
      <w:pPr>
        <w:rPr>
          <w:rFonts w:eastAsia="Times New Roman" w:cs="Times New Roman"/>
          <w:sz w:val="20"/>
          <w:szCs w:val="20"/>
          <w:lang w:val="en-GB"/>
        </w:rPr>
      </w:pPr>
    </w:p>
    <w:p w14:paraId="50DE41FE" w14:textId="1D6E64DC"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Output</w:t>
      </w:r>
      <w:r w:rsidRPr="00EC3781">
        <w:rPr>
          <w:rFonts w:eastAsia="Times New Roman" w:cs="Times New Roman"/>
          <w:sz w:val="20"/>
          <w:szCs w:val="20"/>
          <w:lang w:val="en-GB"/>
        </w:rPr>
        <w:t xml:space="preserve"> – the information produced by a computer system for its user, typically on a screen, through speakers or on a printer, but possibly though the control of motors in physical systems.</w:t>
      </w:r>
    </w:p>
    <w:p w14:paraId="2F1FFEF3" w14:textId="77777777" w:rsidR="00EC3781" w:rsidRDefault="00EC3781" w:rsidP="00EC3781">
      <w:pPr>
        <w:rPr>
          <w:rFonts w:eastAsia="Times New Roman" w:cs="Times New Roman"/>
          <w:sz w:val="20"/>
          <w:szCs w:val="20"/>
          <w:lang w:val="en-GB"/>
        </w:rPr>
      </w:pPr>
    </w:p>
    <w:p w14:paraId="56362A29" w14:textId="2C5C8365"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 xml:space="preserve">Program </w:t>
      </w:r>
      <w:r w:rsidRPr="00EC3781">
        <w:rPr>
          <w:rFonts w:eastAsia="Times New Roman" w:cs="Times New Roman"/>
          <w:sz w:val="20"/>
          <w:szCs w:val="20"/>
          <w:lang w:val="en-GB"/>
        </w:rPr>
        <w:t xml:space="preserve">– a stored set of instructions encoded in a language understood by the computer that </w:t>
      </w:r>
      <w:proofErr w:type="gramStart"/>
      <w:r w:rsidRPr="00EC3781">
        <w:rPr>
          <w:rFonts w:eastAsia="Times New Roman" w:cs="Times New Roman"/>
          <w:sz w:val="20"/>
          <w:szCs w:val="20"/>
          <w:lang w:val="en-GB"/>
        </w:rPr>
        <w:t>does</w:t>
      </w:r>
      <w:proofErr w:type="gramEnd"/>
      <w:r w:rsidRPr="00EC3781">
        <w:rPr>
          <w:rFonts w:eastAsia="Times New Roman" w:cs="Times New Roman"/>
          <w:sz w:val="20"/>
          <w:szCs w:val="20"/>
          <w:lang w:val="en-GB"/>
        </w:rPr>
        <w:t xml:space="preserve"> some form of computation, processing input and/ or stored data to generate output.</w:t>
      </w:r>
    </w:p>
    <w:p w14:paraId="742978A1" w14:textId="77777777" w:rsidR="00EC3781" w:rsidRDefault="00EC3781" w:rsidP="00EC3781">
      <w:pPr>
        <w:rPr>
          <w:rFonts w:eastAsia="Times New Roman" w:cs="Times New Roman"/>
          <w:sz w:val="20"/>
          <w:szCs w:val="20"/>
          <w:lang w:val="en-GB"/>
        </w:rPr>
      </w:pPr>
    </w:p>
    <w:p w14:paraId="2A78AE3A" w14:textId="710B00AD"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 xml:space="preserve">Selection </w:t>
      </w:r>
      <w:r w:rsidRPr="00EC3781">
        <w:rPr>
          <w:rFonts w:eastAsia="Times New Roman" w:cs="Times New Roman"/>
          <w:sz w:val="20"/>
          <w:szCs w:val="20"/>
          <w:lang w:val="en-GB"/>
        </w:rPr>
        <w:t>– a programming construct in which the instructions that are executed are determ</w:t>
      </w:r>
      <w:r>
        <w:rPr>
          <w:rFonts w:eastAsia="Times New Roman" w:cs="Times New Roman"/>
          <w:sz w:val="20"/>
          <w:szCs w:val="20"/>
          <w:lang w:val="en-GB"/>
        </w:rPr>
        <w:t xml:space="preserve">ined by whether a particular condition is met. </w:t>
      </w:r>
    </w:p>
    <w:p w14:paraId="3CFDD617" w14:textId="66C774A9" w:rsidR="00EC3781" w:rsidRDefault="00EC3781" w:rsidP="00EC3781">
      <w:pPr>
        <w:rPr>
          <w:rFonts w:eastAsia="Times New Roman" w:cs="Times New Roman"/>
          <w:sz w:val="20"/>
          <w:szCs w:val="20"/>
          <w:lang w:val="en-GB"/>
        </w:rPr>
      </w:pPr>
    </w:p>
    <w:p w14:paraId="759D7FE7" w14:textId="6BB0E5DA" w:rsidR="00EC3781" w:rsidRP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Sequence</w:t>
      </w:r>
      <w:r w:rsidRPr="00EC3781">
        <w:rPr>
          <w:rFonts w:eastAsia="Times New Roman" w:cs="Times New Roman"/>
          <w:sz w:val="20"/>
          <w:szCs w:val="20"/>
          <w:lang w:val="en-GB"/>
        </w:rPr>
        <w:t xml:space="preserve"> – to place programming instructions in order, with each executed one after the other.</w:t>
      </w:r>
    </w:p>
    <w:p w14:paraId="4E25EDB9" w14:textId="77777777" w:rsidR="00EC3781" w:rsidRDefault="00EC3781" w:rsidP="00EC3781">
      <w:pPr>
        <w:rPr>
          <w:rFonts w:eastAsia="Times New Roman" w:cs="Times New Roman"/>
          <w:sz w:val="20"/>
          <w:szCs w:val="20"/>
          <w:lang w:val="en-GB"/>
        </w:rPr>
      </w:pPr>
    </w:p>
    <w:p w14:paraId="441A051D" w14:textId="652D7F55"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Simulation</w:t>
      </w:r>
      <w:r w:rsidRPr="00EC3781">
        <w:rPr>
          <w:rFonts w:eastAsia="Times New Roman" w:cs="Times New Roman"/>
          <w:sz w:val="20"/>
          <w:szCs w:val="20"/>
          <w:lang w:val="en-GB"/>
        </w:rPr>
        <w:t xml:space="preserve"> – using a computer to model the state and behaviour of real-world (or imaginary) systems, including physical and social systems; an integral part of most computer games.</w:t>
      </w:r>
    </w:p>
    <w:p w14:paraId="1D7AC9FB" w14:textId="77777777" w:rsidR="00EC3781" w:rsidRDefault="00EC3781" w:rsidP="00EC3781">
      <w:pPr>
        <w:rPr>
          <w:rFonts w:eastAsia="Times New Roman" w:cs="Times New Roman"/>
          <w:sz w:val="20"/>
          <w:szCs w:val="20"/>
          <w:lang w:val="en-GB"/>
        </w:rPr>
      </w:pPr>
    </w:p>
    <w:p w14:paraId="189AC5D1" w14:textId="164C1234" w:rsid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Software</w:t>
      </w:r>
      <w:r w:rsidRPr="00EC3781">
        <w:rPr>
          <w:rFonts w:eastAsia="Times New Roman" w:cs="Times New Roman"/>
          <w:sz w:val="20"/>
          <w:szCs w:val="20"/>
          <w:lang w:val="en-GB"/>
        </w:rPr>
        <w:t xml:space="preserve"> – computer programs, including both application software (such as office programs, web browsers, media editors and games) and the computer operating system. The term also applies to ‘apps’ running on mobile devices and to web based services.</w:t>
      </w:r>
    </w:p>
    <w:p w14:paraId="0E3DB327" w14:textId="77777777" w:rsidR="00EC3781" w:rsidRDefault="00EC3781" w:rsidP="00EC3781">
      <w:pPr>
        <w:rPr>
          <w:rFonts w:eastAsia="Times New Roman" w:cs="Times New Roman"/>
          <w:sz w:val="20"/>
          <w:szCs w:val="20"/>
          <w:lang w:val="en-GB"/>
        </w:rPr>
      </w:pPr>
    </w:p>
    <w:p w14:paraId="3B0C7D12" w14:textId="164FDF89" w:rsidR="00EC3781" w:rsidRPr="00EC3781" w:rsidRDefault="00EC3781" w:rsidP="00EC3781">
      <w:pPr>
        <w:rPr>
          <w:rFonts w:eastAsia="Times New Roman" w:cs="Times New Roman"/>
          <w:sz w:val="20"/>
          <w:szCs w:val="20"/>
          <w:lang w:val="en-GB"/>
        </w:rPr>
      </w:pPr>
      <w:r w:rsidRPr="00EC3781">
        <w:rPr>
          <w:rFonts w:eastAsia="Times New Roman" w:cs="Times New Roman"/>
          <w:b/>
          <w:sz w:val="20"/>
          <w:szCs w:val="20"/>
          <w:lang w:val="en-GB"/>
        </w:rPr>
        <w:t xml:space="preserve">Variables </w:t>
      </w:r>
      <w:r w:rsidRPr="00EC3781">
        <w:rPr>
          <w:rFonts w:eastAsia="Times New Roman" w:cs="Times New Roman"/>
          <w:sz w:val="20"/>
          <w:szCs w:val="20"/>
          <w:lang w:val="en-GB"/>
        </w:rPr>
        <w:t>– a way in which computer programs can store, retrieve or change simple data, such as a score, the time left, or the user’s name.</w:t>
      </w:r>
    </w:p>
    <w:p w14:paraId="700E9C3B" w14:textId="77777777" w:rsidR="00EC3781" w:rsidRPr="00EC3781" w:rsidRDefault="00EC3781" w:rsidP="00EC3781">
      <w:pPr>
        <w:rPr>
          <w:rFonts w:eastAsia="Times New Roman" w:cs="Times New Roman"/>
          <w:sz w:val="20"/>
          <w:szCs w:val="20"/>
          <w:lang w:val="en-GB"/>
        </w:rPr>
      </w:pPr>
    </w:p>
    <w:p w14:paraId="0AA35D75" w14:textId="77777777" w:rsidR="00EC3781" w:rsidRDefault="00EC3781" w:rsidP="00EC3781">
      <w:pPr>
        <w:rPr>
          <w:rFonts w:eastAsia="Times New Roman" w:cs="Times New Roman"/>
          <w:sz w:val="20"/>
          <w:szCs w:val="20"/>
          <w:lang w:val="en-GB"/>
        </w:rPr>
      </w:pPr>
    </w:p>
    <w:p w14:paraId="68B65FBA" w14:textId="2755DDF1" w:rsidR="00EC3781" w:rsidRDefault="00EC3781" w:rsidP="00EC3781">
      <w:pPr>
        <w:rPr>
          <w:rFonts w:eastAsia="Times New Roman" w:cs="Times New Roman"/>
          <w:sz w:val="20"/>
          <w:szCs w:val="20"/>
          <w:lang w:val="en-GB"/>
        </w:rPr>
      </w:pPr>
    </w:p>
    <w:p w14:paraId="02E18810" w14:textId="1DECDE5D" w:rsidR="00EA5D27" w:rsidRPr="00BF00F8" w:rsidRDefault="00EA5D27" w:rsidP="00BF00F8">
      <w:pPr>
        <w:rPr>
          <w:rFonts w:eastAsia="Times New Roman" w:cs="Times New Roman"/>
          <w:sz w:val="20"/>
          <w:szCs w:val="20"/>
          <w:lang w:val="en-GB"/>
        </w:rPr>
      </w:pPr>
    </w:p>
    <w:p w14:paraId="212D8197" w14:textId="24303574" w:rsidR="00EA5D27" w:rsidRPr="00066C5A" w:rsidRDefault="002578A8" w:rsidP="00EA5D27">
      <w:pPr>
        <w:pStyle w:val="ListParagraph"/>
        <w:ind w:left="87" w:right="-1056"/>
      </w:pPr>
      <w:r>
        <w:rPr>
          <w:noProof/>
        </w:rPr>
        <mc:AlternateContent>
          <mc:Choice Requires="wps">
            <w:drawing>
              <wp:anchor distT="0" distB="0" distL="114300" distR="114300" simplePos="0" relativeHeight="251664384" behindDoc="0" locked="0" layoutInCell="1" allowOverlap="1" wp14:anchorId="62DD3F67" wp14:editId="687F60E1">
                <wp:simplePos x="0" y="0"/>
                <wp:positionH relativeFrom="column">
                  <wp:posOffset>-228600</wp:posOffset>
                </wp:positionH>
                <wp:positionV relativeFrom="paragraph">
                  <wp:posOffset>128905</wp:posOffset>
                </wp:positionV>
                <wp:extent cx="5029200" cy="1151255"/>
                <wp:effectExtent l="0" t="0" r="25400" b="17145"/>
                <wp:wrapSquare wrapText="bothSides"/>
                <wp:docPr id="6" name="Text Box 6"/>
                <wp:cNvGraphicFramePr/>
                <a:graphic xmlns:a="http://schemas.openxmlformats.org/drawingml/2006/main">
                  <a:graphicData uri="http://schemas.microsoft.com/office/word/2010/wordprocessingShape">
                    <wps:wsp>
                      <wps:cNvSpPr txBox="1"/>
                      <wps:spPr>
                        <a:xfrm>
                          <a:off x="0" y="0"/>
                          <a:ext cx="5029200" cy="1151255"/>
                        </a:xfrm>
                        <a:prstGeom prst="rect">
                          <a:avLst/>
                        </a:prstGeom>
                        <a:noFill/>
                        <a:ln>
                          <a:solidFill>
                            <a:schemeClr val="tx1">
                              <a:alpha val="89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A3469B" w14:textId="77777777" w:rsidR="00022681" w:rsidRDefault="00022681" w:rsidP="00BF00F8">
                            <w:r>
                              <w:t>Signature of Chairman of Governing Body</w:t>
                            </w:r>
                          </w:p>
                          <w:p w14:paraId="20D893FC" w14:textId="77777777" w:rsidR="00022681" w:rsidRDefault="00022681" w:rsidP="00BF00F8"/>
                          <w:p w14:paraId="2FB1EA2A" w14:textId="77777777" w:rsidR="00022681" w:rsidRDefault="00022681" w:rsidP="00BF00F8">
                            <w:r>
                              <w:t>Signature of Head Teacher</w:t>
                            </w:r>
                          </w:p>
                          <w:p w14:paraId="577108E6" w14:textId="77777777" w:rsidR="00022681" w:rsidRDefault="00022681" w:rsidP="00BF00F8"/>
                          <w:p w14:paraId="266F4FE0" w14:textId="77777777" w:rsidR="00022681" w:rsidRDefault="00022681" w:rsidP="00BF00F8">
                            <w:r>
                              <w:t>Review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17.95pt;margin-top:10.15pt;width:396pt;height:90.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" filled="f" strokecolor="black [3213]">
                <v:stroke opacity="58339f"/>
                <v:textbox>
                  <w:txbxContent>
                    <w:p w14:paraId="66A3469B" w14:textId="77777777" w:rsidR="00022681" w:rsidRDefault="00022681" w:rsidP="00BF00F8">
                      <w:r>
                        <w:t>Signature of Chairman of Governing Body</w:t>
                      </w:r>
                    </w:p>
                    <w:p w14:paraId="20D893FC" w14:textId="77777777" w:rsidR="00022681" w:rsidRDefault="00022681" w:rsidP="00BF00F8"/>
                    <w:p w14:paraId="2FB1EA2A" w14:textId="77777777" w:rsidR="00022681" w:rsidRDefault="00022681" w:rsidP="00BF00F8">
                      <w:r>
                        <w:t>Signature of Head Teacher</w:t>
                      </w:r>
                    </w:p>
                    <w:p w14:paraId="577108E6" w14:textId="77777777" w:rsidR="00022681" w:rsidRDefault="00022681" w:rsidP="00BF00F8"/>
                    <w:p w14:paraId="266F4FE0" w14:textId="77777777" w:rsidR="00022681" w:rsidRDefault="00022681" w:rsidP="00BF00F8">
                      <w:r>
                        <w:t>Review Date</w:t>
                      </w:r>
                    </w:p>
                  </w:txbxContent>
                </v:textbox>
                <w10:wrap type="square"/>
              </v:shape>
            </w:pict>
          </mc:Fallback>
        </mc:AlternateContent>
      </w:r>
    </w:p>
    <w:sectPr w:rsidR="00EA5D27" w:rsidRPr="00066C5A" w:rsidSect="003E37CB">
      <w:headerReference w:type="defaul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9B039" w14:textId="77777777" w:rsidR="00022681" w:rsidRDefault="00022681" w:rsidP="0016019C">
      <w:r>
        <w:separator/>
      </w:r>
    </w:p>
  </w:endnote>
  <w:endnote w:type="continuationSeparator" w:id="0">
    <w:p w14:paraId="3F819EB0" w14:textId="77777777" w:rsidR="00022681" w:rsidRDefault="00022681" w:rsidP="0016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91B3B" w14:textId="77777777" w:rsidR="00022681" w:rsidRDefault="00022681" w:rsidP="0016019C">
      <w:r>
        <w:separator/>
      </w:r>
    </w:p>
  </w:footnote>
  <w:footnote w:type="continuationSeparator" w:id="0">
    <w:p w14:paraId="46A917DC" w14:textId="77777777" w:rsidR="00022681" w:rsidRDefault="00022681" w:rsidP="001601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DDF22" w14:textId="77777777" w:rsidR="00022681" w:rsidRDefault="00022681" w:rsidP="003E37CB">
    <w:pPr>
      <w:jc w:val="center"/>
      <w:rPr>
        <w:color w:val="B300B3"/>
        <w:sz w:val="28"/>
        <w:szCs w:val="28"/>
      </w:rPr>
    </w:pPr>
    <w:r w:rsidRPr="00E27A96">
      <w:rPr>
        <w:color w:val="B300B3"/>
        <w:sz w:val="28"/>
        <w:szCs w:val="28"/>
      </w:rPr>
      <w:t>ST. DOMINIC’S CATHOLIC PRIMARY SCHOOL</w:t>
    </w:r>
  </w:p>
  <w:p w14:paraId="7DBF231D" w14:textId="77777777" w:rsidR="00022681" w:rsidRDefault="000226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B3F"/>
    <w:multiLevelType w:val="hybridMultilevel"/>
    <w:tmpl w:val="1832A74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18070C42"/>
    <w:multiLevelType w:val="hybridMultilevel"/>
    <w:tmpl w:val="6FE88996"/>
    <w:lvl w:ilvl="0" w:tplc="6890D9F0">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
    <w:nsid w:val="18256D06"/>
    <w:multiLevelType w:val="hybridMultilevel"/>
    <w:tmpl w:val="678A96AE"/>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3">
    <w:nsid w:val="1D917DF7"/>
    <w:multiLevelType w:val="hybridMultilevel"/>
    <w:tmpl w:val="9D7A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15CB4"/>
    <w:multiLevelType w:val="hybridMultilevel"/>
    <w:tmpl w:val="73ECA696"/>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5">
    <w:nsid w:val="353D10E3"/>
    <w:multiLevelType w:val="hybridMultilevel"/>
    <w:tmpl w:val="0FD230DA"/>
    <w:lvl w:ilvl="0" w:tplc="5B38F7C6">
      <w:start w:val="2"/>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6">
    <w:nsid w:val="3A0C22D4"/>
    <w:multiLevelType w:val="hybridMultilevel"/>
    <w:tmpl w:val="634E1D6C"/>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7">
    <w:nsid w:val="4ED507A4"/>
    <w:multiLevelType w:val="hybridMultilevel"/>
    <w:tmpl w:val="AB2E9B36"/>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8">
    <w:nsid w:val="5112634F"/>
    <w:multiLevelType w:val="hybridMultilevel"/>
    <w:tmpl w:val="5D6A44BC"/>
    <w:lvl w:ilvl="0" w:tplc="E9646808">
      <w:start w:val="2"/>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9">
    <w:nsid w:val="740826F1"/>
    <w:multiLevelType w:val="hybridMultilevel"/>
    <w:tmpl w:val="44AE2A92"/>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10">
    <w:nsid w:val="74180B9D"/>
    <w:multiLevelType w:val="hybridMultilevel"/>
    <w:tmpl w:val="06F0A27C"/>
    <w:lvl w:ilvl="0" w:tplc="D31EB86E">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1">
    <w:nsid w:val="77CD41F7"/>
    <w:multiLevelType w:val="hybridMultilevel"/>
    <w:tmpl w:val="DF5E93F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2">
    <w:nsid w:val="7F177938"/>
    <w:multiLevelType w:val="hybridMultilevel"/>
    <w:tmpl w:val="5D9C9420"/>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13">
    <w:nsid w:val="7FE138C7"/>
    <w:multiLevelType w:val="hybridMultilevel"/>
    <w:tmpl w:val="AEC09826"/>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hint="default"/>
      </w:rPr>
    </w:lvl>
    <w:lvl w:ilvl="8" w:tplc="04090005" w:tentative="1">
      <w:start w:val="1"/>
      <w:numFmt w:val="bullet"/>
      <w:lvlText w:val=""/>
      <w:lvlJc w:val="left"/>
      <w:pPr>
        <w:ind w:left="5847" w:hanging="360"/>
      </w:pPr>
      <w:rPr>
        <w:rFonts w:ascii="Wingdings" w:hAnsi="Wingdings" w:hint="default"/>
      </w:rPr>
    </w:lvl>
  </w:abstractNum>
  <w:num w:numId="1">
    <w:abstractNumId w:val="10"/>
  </w:num>
  <w:num w:numId="2">
    <w:abstractNumId w:val="1"/>
  </w:num>
  <w:num w:numId="3">
    <w:abstractNumId w:val="12"/>
  </w:num>
  <w:num w:numId="4">
    <w:abstractNumId w:val="9"/>
  </w:num>
  <w:num w:numId="5">
    <w:abstractNumId w:val="3"/>
  </w:num>
  <w:num w:numId="6">
    <w:abstractNumId w:val="11"/>
  </w:num>
  <w:num w:numId="7">
    <w:abstractNumId w:val="0"/>
  </w:num>
  <w:num w:numId="8">
    <w:abstractNumId w:val="7"/>
  </w:num>
  <w:num w:numId="9">
    <w:abstractNumId w:val="5"/>
  </w:num>
  <w:num w:numId="10">
    <w:abstractNumId w:val="8"/>
  </w:num>
  <w:num w:numId="11">
    <w:abstractNumId w:val="6"/>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96"/>
    <w:rsid w:val="00022681"/>
    <w:rsid w:val="000437CF"/>
    <w:rsid w:val="00066C5A"/>
    <w:rsid w:val="00085C33"/>
    <w:rsid w:val="0016019C"/>
    <w:rsid w:val="001A7A90"/>
    <w:rsid w:val="001E57CA"/>
    <w:rsid w:val="002578A8"/>
    <w:rsid w:val="002A707F"/>
    <w:rsid w:val="003230FE"/>
    <w:rsid w:val="003610F7"/>
    <w:rsid w:val="003E37CB"/>
    <w:rsid w:val="00566AAF"/>
    <w:rsid w:val="005772DF"/>
    <w:rsid w:val="00586909"/>
    <w:rsid w:val="00592414"/>
    <w:rsid w:val="006F5597"/>
    <w:rsid w:val="00757995"/>
    <w:rsid w:val="007F0B35"/>
    <w:rsid w:val="009218C1"/>
    <w:rsid w:val="009535C0"/>
    <w:rsid w:val="00AA6437"/>
    <w:rsid w:val="00BD3006"/>
    <w:rsid w:val="00BF00F8"/>
    <w:rsid w:val="00C01BF3"/>
    <w:rsid w:val="00C60A9C"/>
    <w:rsid w:val="00C67DE6"/>
    <w:rsid w:val="00C86500"/>
    <w:rsid w:val="00CE35E2"/>
    <w:rsid w:val="00DD6880"/>
    <w:rsid w:val="00E27A96"/>
    <w:rsid w:val="00E340D1"/>
    <w:rsid w:val="00E6535C"/>
    <w:rsid w:val="00E8598D"/>
    <w:rsid w:val="00EA5D27"/>
    <w:rsid w:val="00EC3781"/>
    <w:rsid w:val="00F621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36f"/>
    </o:shapedefaults>
    <o:shapelayout v:ext="edit">
      <o:idmap v:ext="edit" data="1"/>
    </o:shapelayout>
  </w:shapeDefaults>
  <w:decimalSymbol w:val="."/>
  <w:listSeparator w:val=","/>
  <w14:docId w14:val="7903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7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7CF"/>
    <w:pPr>
      <w:ind w:left="720"/>
      <w:contextualSpacing/>
    </w:pPr>
  </w:style>
  <w:style w:type="paragraph" w:styleId="BalloonText">
    <w:name w:val="Balloon Text"/>
    <w:basedOn w:val="Normal"/>
    <w:link w:val="BalloonTextChar"/>
    <w:uiPriority w:val="99"/>
    <w:semiHidden/>
    <w:unhideWhenUsed/>
    <w:rsid w:val="009218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8C1"/>
    <w:rPr>
      <w:rFonts w:ascii="Lucida Grande" w:hAnsi="Lucida Grande" w:cs="Lucida Grande"/>
      <w:sz w:val="18"/>
      <w:szCs w:val="18"/>
    </w:rPr>
  </w:style>
  <w:style w:type="paragraph" w:styleId="Header">
    <w:name w:val="header"/>
    <w:basedOn w:val="Normal"/>
    <w:link w:val="HeaderChar"/>
    <w:uiPriority w:val="99"/>
    <w:unhideWhenUsed/>
    <w:rsid w:val="0016019C"/>
    <w:pPr>
      <w:tabs>
        <w:tab w:val="center" w:pos="4320"/>
        <w:tab w:val="right" w:pos="8640"/>
      </w:tabs>
    </w:pPr>
  </w:style>
  <w:style w:type="character" w:customStyle="1" w:styleId="HeaderChar">
    <w:name w:val="Header Char"/>
    <w:basedOn w:val="DefaultParagraphFont"/>
    <w:link w:val="Header"/>
    <w:uiPriority w:val="99"/>
    <w:rsid w:val="0016019C"/>
  </w:style>
  <w:style w:type="paragraph" w:styleId="Footer">
    <w:name w:val="footer"/>
    <w:basedOn w:val="Normal"/>
    <w:link w:val="FooterChar"/>
    <w:uiPriority w:val="99"/>
    <w:unhideWhenUsed/>
    <w:rsid w:val="0016019C"/>
    <w:pPr>
      <w:tabs>
        <w:tab w:val="center" w:pos="4320"/>
        <w:tab w:val="right" w:pos="8640"/>
      </w:tabs>
    </w:pPr>
  </w:style>
  <w:style w:type="character" w:customStyle="1" w:styleId="FooterChar">
    <w:name w:val="Footer Char"/>
    <w:basedOn w:val="DefaultParagraphFont"/>
    <w:link w:val="Footer"/>
    <w:uiPriority w:val="99"/>
    <w:rsid w:val="0016019C"/>
  </w:style>
  <w:style w:type="character" w:styleId="Hyperlink">
    <w:name w:val="Hyperlink"/>
    <w:basedOn w:val="DefaultParagraphFont"/>
    <w:uiPriority w:val="99"/>
    <w:unhideWhenUsed/>
    <w:rsid w:val="00566AAF"/>
    <w:rPr>
      <w:color w:val="0000FF" w:themeColor="hyperlink"/>
      <w:u w:val="single"/>
    </w:rPr>
  </w:style>
  <w:style w:type="character" w:styleId="FollowedHyperlink">
    <w:name w:val="FollowedHyperlink"/>
    <w:basedOn w:val="DefaultParagraphFont"/>
    <w:uiPriority w:val="99"/>
    <w:semiHidden/>
    <w:unhideWhenUsed/>
    <w:rsid w:val="005869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7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7CF"/>
    <w:pPr>
      <w:ind w:left="720"/>
      <w:contextualSpacing/>
    </w:pPr>
  </w:style>
  <w:style w:type="paragraph" w:styleId="BalloonText">
    <w:name w:val="Balloon Text"/>
    <w:basedOn w:val="Normal"/>
    <w:link w:val="BalloonTextChar"/>
    <w:uiPriority w:val="99"/>
    <w:semiHidden/>
    <w:unhideWhenUsed/>
    <w:rsid w:val="009218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8C1"/>
    <w:rPr>
      <w:rFonts w:ascii="Lucida Grande" w:hAnsi="Lucida Grande" w:cs="Lucida Grande"/>
      <w:sz w:val="18"/>
      <w:szCs w:val="18"/>
    </w:rPr>
  </w:style>
  <w:style w:type="paragraph" w:styleId="Header">
    <w:name w:val="header"/>
    <w:basedOn w:val="Normal"/>
    <w:link w:val="HeaderChar"/>
    <w:uiPriority w:val="99"/>
    <w:unhideWhenUsed/>
    <w:rsid w:val="0016019C"/>
    <w:pPr>
      <w:tabs>
        <w:tab w:val="center" w:pos="4320"/>
        <w:tab w:val="right" w:pos="8640"/>
      </w:tabs>
    </w:pPr>
  </w:style>
  <w:style w:type="character" w:customStyle="1" w:styleId="HeaderChar">
    <w:name w:val="Header Char"/>
    <w:basedOn w:val="DefaultParagraphFont"/>
    <w:link w:val="Header"/>
    <w:uiPriority w:val="99"/>
    <w:rsid w:val="0016019C"/>
  </w:style>
  <w:style w:type="paragraph" w:styleId="Footer">
    <w:name w:val="footer"/>
    <w:basedOn w:val="Normal"/>
    <w:link w:val="FooterChar"/>
    <w:uiPriority w:val="99"/>
    <w:unhideWhenUsed/>
    <w:rsid w:val="0016019C"/>
    <w:pPr>
      <w:tabs>
        <w:tab w:val="center" w:pos="4320"/>
        <w:tab w:val="right" w:pos="8640"/>
      </w:tabs>
    </w:pPr>
  </w:style>
  <w:style w:type="character" w:customStyle="1" w:styleId="FooterChar">
    <w:name w:val="Footer Char"/>
    <w:basedOn w:val="DefaultParagraphFont"/>
    <w:link w:val="Footer"/>
    <w:uiPriority w:val="99"/>
    <w:rsid w:val="0016019C"/>
  </w:style>
  <w:style w:type="character" w:styleId="Hyperlink">
    <w:name w:val="Hyperlink"/>
    <w:basedOn w:val="DefaultParagraphFont"/>
    <w:uiPriority w:val="99"/>
    <w:unhideWhenUsed/>
    <w:rsid w:val="00566AAF"/>
    <w:rPr>
      <w:color w:val="0000FF" w:themeColor="hyperlink"/>
      <w:u w:val="single"/>
    </w:rPr>
  </w:style>
  <w:style w:type="character" w:styleId="FollowedHyperlink">
    <w:name w:val="FollowedHyperlink"/>
    <w:basedOn w:val="DefaultParagraphFont"/>
    <w:uiPriority w:val="99"/>
    <w:semiHidden/>
    <w:unhideWhenUsed/>
    <w:rsid w:val="00586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59">
      <w:bodyDiv w:val="1"/>
      <w:marLeft w:val="0"/>
      <w:marRight w:val="0"/>
      <w:marTop w:val="0"/>
      <w:marBottom w:val="0"/>
      <w:divBdr>
        <w:top w:val="none" w:sz="0" w:space="0" w:color="auto"/>
        <w:left w:val="none" w:sz="0" w:space="0" w:color="auto"/>
        <w:bottom w:val="none" w:sz="0" w:space="0" w:color="auto"/>
        <w:right w:val="none" w:sz="0" w:space="0" w:color="auto"/>
      </w:divBdr>
    </w:div>
    <w:div w:id="20133570">
      <w:bodyDiv w:val="1"/>
      <w:marLeft w:val="0"/>
      <w:marRight w:val="0"/>
      <w:marTop w:val="0"/>
      <w:marBottom w:val="0"/>
      <w:divBdr>
        <w:top w:val="none" w:sz="0" w:space="0" w:color="auto"/>
        <w:left w:val="none" w:sz="0" w:space="0" w:color="auto"/>
        <w:bottom w:val="none" w:sz="0" w:space="0" w:color="auto"/>
        <w:right w:val="none" w:sz="0" w:space="0" w:color="auto"/>
      </w:divBdr>
    </w:div>
    <w:div w:id="45759132">
      <w:bodyDiv w:val="1"/>
      <w:marLeft w:val="0"/>
      <w:marRight w:val="0"/>
      <w:marTop w:val="0"/>
      <w:marBottom w:val="0"/>
      <w:divBdr>
        <w:top w:val="none" w:sz="0" w:space="0" w:color="auto"/>
        <w:left w:val="none" w:sz="0" w:space="0" w:color="auto"/>
        <w:bottom w:val="none" w:sz="0" w:space="0" w:color="auto"/>
        <w:right w:val="none" w:sz="0" w:space="0" w:color="auto"/>
      </w:divBdr>
    </w:div>
    <w:div w:id="60103196">
      <w:bodyDiv w:val="1"/>
      <w:marLeft w:val="0"/>
      <w:marRight w:val="0"/>
      <w:marTop w:val="0"/>
      <w:marBottom w:val="0"/>
      <w:divBdr>
        <w:top w:val="none" w:sz="0" w:space="0" w:color="auto"/>
        <w:left w:val="none" w:sz="0" w:space="0" w:color="auto"/>
        <w:bottom w:val="none" w:sz="0" w:space="0" w:color="auto"/>
        <w:right w:val="none" w:sz="0" w:space="0" w:color="auto"/>
      </w:divBdr>
    </w:div>
    <w:div w:id="140342727">
      <w:bodyDiv w:val="1"/>
      <w:marLeft w:val="0"/>
      <w:marRight w:val="0"/>
      <w:marTop w:val="0"/>
      <w:marBottom w:val="0"/>
      <w:divBdr>
        <w:top w:val="none" w:sz="0" w:space="0" w:color="auto"/>
        <w:left w:val="none" w:sz="0" w:space="0" w:color="auto"/>
        <w:bottom w:val="none" w:sz="0" w:space="0" w:color="auto"/>
        <w:right w:val="none" w:sz="0" w:space="0" w:color="auto"/>
      </w:divBdr>
    </w:div>
    <w:div w:id="244385024">
      <w:bodyDiv w:val="1"/>
      <w:marLeft w:val="0"/>
      <w:marRight w:val="0"/>
      <w:marTop w:val="0"/>
      <w:marBottom w:val="0"/>
      <w:divBdr>
        <w:top w:val="none" w:sz="0" w:space="0" w:color="auto"/>
        <w:left w:val="none" w:sz="0" w:space="0" w:color="auto"/>
        <w:bottom w:val="none" w:sz="0" w:space="0" w:color="auto"/>
        <w:right w:val="none" w:sz="0" w:space="0" w:color="auto"/>
      </w:divBdr>
    </w:div>
    <w:div w:id="408039897">
      <w:bodyDiv w:val="1"/>
      <w:marLeft w:val="0"/>
      <w:marRight w:val="0"/>
      <w:marTop w:val="0"/>
      <w:marBottom w:val="0"/>
      <w:divBdr>
        <w:top w:val="none" w:sz="0" w:space="0" w:color="auto"/>
        <w:left w:val="none" w:sz="0" w:space="0" w:color="auto"/>
        <w:bottom w:val="none" w:sz="0" w:space="0" w:color="auto"/>
        <w:right w:val="none" w:sz="0" w:space="0" w:color="auto"/>
      </w:divBdr>
    </w:div>
    <w:div w:id="427969395">
      <w:bodyDiv w:val="1"/>
      <w:marLeft w:val="0"/>
      <w:marRight w:val="0"/>
      <w:marTop w:val="0"/>
      <w:marBottom w:val="0"/>
      <w:divBdr>
        <w:top w:val="none" w:sz="0" w:space="0" w:color="auto"/>
        <w:left w:val="none" w:sz="0" w:space="0" w:color="auto"/>
        <w:bottom w:val="none" w:sz="0" w:space="0" w:color="auto"/>
        <w:right w:val="none" w:sz="0" w:space="0" w:color="auto"/>
      </w:divBdr>
    </w:div>
    <w:div w:id="691225942">
      <w:bodyDiv w:val="1"/>
      <w:marLeft w:val="0"/>
      <w:marRight w:val="0"/>
      <w:marTop w:val="0"/>
      <w:marBottom w:val="0"/>
      <w:divBdr>
        <w:top w:val="none" w:sz="0" w:space="0" w:color="auto"/>
        <w:left w:val="none" w:sz="0" w:space="0" w:color="auto"/>
        <w:bottom w:val="none" w:sz="0" w:space="0" w:color="auto"/>
        <w:right w:val="none" w:sz="0" w:space="0" w:color="auto"/>
      </w:divBdr>
    </w:div>
    <w:div w:id="744693292">
      <w:bodyDiv w:val="1"/>
      <w:marLeft w:val="0"/>
      <w:marRight w:val="0"/>
      <w:marTop w:val="0"/>
      <w:marBottom w:val="0"/>
      <w:divBdr>
        <w:top w:val="none" w:sz="0" w:space="0" w:color="auto"/>
        <w:left w:val="none" w:sz="0" w:space="0" w:color="auto"/>
        <w:bottom w:val="none" w:sz="0" w:space="0" w:color="auto"/>
        <w:right w:val="none" w:sz="0" w:space="0" w:color="auto"/>
      </w:divBdr>
    </w:div>
    <w:div w:id="777335440">
      <w:bodyDiv w:val="1"/>
      <w:marLeft w:val="0"/>
      <w:marRight w:val="0"/>
      <w:marTop w:val="0"/>
      <w:marBottom w:val="0"/>
      <w:divBdr>
        <w:top w:val="none" w:sz="0" w:space="0" w:color="auto"/>
        <w:left w:val="none" w:sz="0" w:space="0" w:color="auto"/>
        <w:bottom w:val="none" w:sz="0" w:space="0" w:color="auto"/>
        <w:right w:val="none" w:sz="0" w:space="0" w:color="auto"/>
      </w:divBdr>
    </w:div>
    <w:div w:id="921599562">
      <w:bodyDiv w:val="1"/>
      <w:marLeft w:val="0"/>
      <w:marRight w:val="0"/>
      <w:marTop w:val="0"/>
      <w:marBottom w:val="0"/>
      <w:divBdr>
        <w:top w:val="none" w:sz="0" w:space="0" w:color="auto"/>
        <w:left w:val="none" w:sz="0" w:space="0" w:color="auto"/>
        <w:bottom w:val="none" w:sz="0" w:space="0" w:color="auto"/>
        <w:right w:val="none" w:sz="0" w:space="0" w:color="auto"/>
      </w:divBdr>
    </w:div>
    <w:div w:id="987586798">
      <w:bodyDiv w:val="1"/>
      <w:marLeft w:val="0"/>
      <w:marRight w:val="0"/>
      <w:marTop w:val="0"/>
      <w:marBottom w:val="0"/>
      <w:divBdr>
        <w:top w:val="none" w:sz="0" w:space="0" w:color="auto"/>
        <w:left w:val="none" w:sz="0" w:space="0" w:color="auto"/>
        <w:bottom w:val="none" w:sz="0" w:space="0" w:color="auto"/>
        <w:right w:val="none" w:sz="0" w:space="0" w:color="auto"/>
      </w:divBdr>
    </w:div>
    <w:div w:id="1038703250">
      <w:bodyDiv w:val="1"/>
      <w:marLeft w:val="0"/>
      <w:marRight w:val="0"/>
      <w:marTop w:val="0"/>
      <w:marBottom w:val="0"/>
      <w:divBdr>
        <w:top w:val="none" w:sz="0" w:space="0" w:color="auto"/>
        <w:left w:val="none" w:sz="0" w:space="0" w:color="auto"/>
        <w:bottom w:val="none" w:sz="0" w:space="0" w:color="auto"/>
        <w:right w:val="none" w:sz="0" w:space="0" w:color="auto"/>
      </w:divBdr>
    </w:div>
    <w:div w:id="1115752989">
      <w:bodyDiv w:val="1"/>
      <w:marLeft w:val="0"/>
      <w:marRight w:val="0"/>
      <w:marTop w:val="0"/>
      <w:marBottom w:val="0"/>
      <w:divBdr>
        <w:top w:val="none" w:sz="0" w:space="0" w:color="auto"/>
        <w:left w:val="none" w:sz="0" w:space="0" w:color="auto"/>
        <w:bottom w:val="none" w:sz="0" w:space="0" w:color="auto"/>
        <w:right w:val="none" w:sz="0" w:space="0" w:color="auto"/>
      </w:divBdr>
    </w:div>
    <w:div w:id="1130898859">
      <w:bodyDiv w:val="1"/>
      <w:marLeft w:val="0"/>
      <w:marRight w:val="0"/>
      <w:marTop w:val="0"/>
      <w:marBottom w:val="0"/>
      <w:divBdr>
        <w:top w:val="none" w:sz="0" w:space="0" w:color="auto"/>
        <w:left w:val="none" w:sz="0" w:space="0" w:color="auto"/>
        <w:bottom w:val="none" w:sz="0" w:space="0" w:color="auto"/>
        <w:right w:val="none" w:sz="0" w:space="0" w:color="auto"/>
      </w:divBdr>
    </w:div>
    <w:div w:id="1170874783">
      <w:bodyDiv w:val="1"/>
      <w:marLeft w:val="0"/>
      <w:marRight w:val="0"/>
      <w:marTop w:val="0"/>
      <w:marBottom w:val="0"/>
      <w:divBdr>
        <w:top w:val="none" w:sz="0" w:space="0" w:color="auto"/>
        <w:left w:val="none" w:sz="0" w:space="0" w:color="auto"/>
        <w:bottom w:val="none" w:sz="0" w:space="0" w:color="auto"/>
        <w:right w:val="none" w:sz="0" w:space="0" w:color="auto"/>
      </w:divBdr>
    </w:div>
    <w:div w:id="1186364327">
      <w:bodyDiv w:val="1"/>
      <w:marLeft w:val="0"/>
      <w:marRight w:val="0"/>
      <w:marTop w:val="0"/>
      <w:marBottom w:val="0"/>
      <w:divBdr>
        <w:top w:val="none" w:sz="0" w:space="0" w:color="auto"/>
        <w:left w:val="none" w:sz="0" w:space="0" w:color="auto"/>
        <w:bottom w:val="none" w:sz="0" w:space="0" w:color="auto"/>
        <w:right w:val="none" w:sz="0" w:space="0" w:color="auto"/>
      </w:divBdr>
    </w:div>
    <w:div w:id="1213999308">
      <w:bodyDiv w:val="1"/>
      <w:marLeft w:val="0"/>
      <w:marRight w:val="0"/>
      <w:marTop w:val="0"/>
      <w:marBottom w:val="0"/>
      <w:divBdr>
        <w:top w:val="none" w:sz="0" w:space="0" w:color="auto"/>
        <w:left w:val="none" w:sz="0" w:space="0" w:color="auto"/>
        <w:bottom w:val="none" w:sz="0" w:space="0" w:color="auto"/>
        <w:right w:val="none" w:sz="0" w:space="0" w:color="auto"/>
      </w:divBdr>
    </w:div>
    <w:div w:id="1382443077">
      <w:bodyDiv w:val="1"/>
      <w:marLeft w:val="0"/>
      <w:marRight w:val="0"/>
      <w:marTop w:val="0"/>
      <w:marBottom w:val="0"/>
      <w:divBdr>
        <w:top w:val="none" w:sz="0" w:space="0" w:color="auto"/>
        <w:left w:val="none" w:sz="0" w:space="0" w:color="auto"/>
        <w:bottom w:val="none" w:sz="0" w:space="0" w:color="auto"/>
        <w:right w:val="none" w:sz="0" w:space="0" w:color="auto"/>
      </w:divBdr>
    </w:div>
    <w:div w:id="1540901275">
      <w:bodyDiv w:val="1"/>
      <w:marLeft w:val="0"/>
      <w:marRight w:val="0"/>
      <w:marTop w:val="0"/>
      <w:marBottom w:val="0"/>
      <w:divBdr>
        <w:top w:val="none" w:sz="0" w:space="0" w:color="auto"/>
        <w:left w:val="none" w:sz="0" w:space="0" w:color="auto"/>
        <w:bottom w:val="none" w:sz="0" w:space="0" w:color="auto"/>
        <w:right w:val="none" w:sz="0" w:space="0" w:color="auto"/>
      </w:divBdr>
    </w:div>
    <w:div w:id="1664358585">
      <w:bodyDiv w:val="1"/>
      <w:marLeft w:val="0"/>
      <w:marRight w:val="0"/>
      <w:marTop w:val="0"/>
      <w:marBottom w:val="0"/>
      <w:divBdr>
        <w:top w:val="none" w:sz="0" w:space="0" w:color="auto"/>
        <w:left w:val="none" w:sz="0" w:space="0" w:color="auto"/>
        <w:bottom w:val="none" w:sz="0" w:space="0" w:color="auto"/>
        <w:right w:val="none" w:sz="0" w:space="0" w:color="auto"/>
      </w:divBdr>
    </w:div>
    <w:div w:id="1688602383">
      <w:bodyDiv w:val="1"/>
      <w:marLeft w:val="0"/>
      <w:marRight w:val="0"/>
      <w:marTop w:val="0"/>
      <w:marBottom w:val="0"/>
      <w:divBdr>
        <w:top w:val="none" w:sz="0" w:space="0" w:color="auto"/>
        <w:left w:val="none" w:sz="0" w:space="0" w:color="auto"/>
        <w:bottom w:val="none" w:sz="0" w:space="0" w:color="auto"/>
        <w:right w:val="none" w:sz="0" w:space="0" w:color="auto"/>
      </w:divBdr>
    </w:div>
    <w:div w:id="1856269225">
      <w:bodyDiv w:val="1"/>
      <w:marLeft w:val="0"/>
      <w:marRight w:val="0"/>
      <w:marTop w:val="0"/>
      <w:marBottom w:val="0"/>
      <w:divBdr>
        <w:top w:val="none" w:sz="0" w:space="0" w:color="auto"/>
        <w:left w:val="none" w:sz="0" w:space="0" w:color="auto"/>
        <w:bottom w:val="none" w:sz="0" w:space="0" w:color="auto"/>
        <w:right w:val="none" w:sz="0" w:space="0" w:color="auto"/>
      </w:divBdr>
    </w:div>
    <w:div w:id="1900244409">
      <w:bodyDiv w:val="1"/>
      <w:marLeft w:val="0"/>
      <w:marRight w:val="0"/>
      <w:marTop w:val="0"/>
      <w:marBottom w:val="0"/>
      <w:divBdr>
        <w:top w:val="none" w:sz="0" w:space="0" w:color="auto"/>
        <w:left w:val="none" w:sz="0" w:space="0" w:color="auto"/>
        <w:bottom w:val="none" w:sz="0" w:space="0" w:color="auto"/>
        <w:right w:val="none" w:sz="0" w:space="0" w:color="auto"/>
      </w:divBdr>
    </w:div>
    <w:div w:id="2071272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www.codeclub.org.uk" TargetMode="External"/><Relationship Id="rId13" Type="http://schemas.openxmlformats.org/officeDocument/2006/relationships/hyperlink" Target="http://csunplugged.org/" TargetMode="External"/><Relationship Id="rId14" Type="http://schemas.openxmlformats.org/officeDocument/2006/relationships/hyperlink" Target="http://www.computingatschool.org.uk" TargetMode="External"/><Relationship Id="rId15" Type="http://schemas.openxmlformats.org/officeDocument/2006/relationships/hyperlink" Target="http://www.code-it.co.uk" TargetMode="External"/><Relationship Id="rId16" Type="http://schemas.openxmlformats.org/officeDocument/2006/relationships/hyperlink" Target="http://www.digitalschoolhouse.org.uk" TargetMode="External"/><Relationship Id="rId17" Type="http://schemas.openxmlformats.org/officeDocument/2006/relationships/hyperlink" Target="http://scratched.media.mit.edu/" TargetMode="External"/><Relationship Id="rId18" Type="http://schemas.openxmlformats.org/officeDocument/2006/relationships/hyperlink" Target="http://www.childnet.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D5EA-70A4-6141-B796-13C50E92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1824</Words>
  <Characters>10401</Characters>
  <Application>Microsoft Macintosh Word</Application>
  <DocSecurity>0</DocSecurity>
  <Lines>86</Lines>
  <Paragraphs>24</Paragraphs>
  <ScaleCrop>false</ScaleCrop>
  <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Slingsby</dc:creator>
  <cp:keywords/>
  <dc:description/>
  <cp:lastModifiedBy>Carly Slingsby</cp:lastModifiedBy>
  <cp:revision>12</cp:revision>
  <dcterms:created xsi:type="dcterms:W3CDTF">2017-02-17T18:22:00Z</dcterms:created>
  <dcterms:modified xsi:type="dcterms:W3CDTF">2020-01-18T00:11:00Z</dcterms:modified>
</cp:coreProperties>
</file>